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71" w:rsidRDefault="00BB5D43">
      <w:pPr>
        <w:pStyle w:val="Title"/>
        <w:spacing w:line="312" w:lineRule="auto"/>
        <w:jc w:val="center"/>
        <w:rPr>
          <w:rFonts w:ascii="Arial" w:hAnsi="Arial"/>
        </w:rPr>
      </w:pPr>
      <w:r>
        <w:rPr>
          <w:rFonts w:ascii="Arial" w:hAnsi="Arial"/>
          <w:noProof/>
          <w:lang w:eastAsia="en-AU"/>
        </w:rPr>
        <w:drawing>
          <wp:inline distT="0" distB="0" distL="0" distR="0">
            <wp:extent cx="6259195" cy="5851525"/>
            <wp:effectExtent l="25400" t="0" r="0" b="0"/>
            <wp:docPr id="8" name="Picture 7" descr="wordcloud_all_th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ordcloud_all_themes.jpg"/>
                    <pic:cNvPicPr>
                      <a:picLocks noChangeAspect="1"/>
                    </pic:cNvPicPr>
                  </pic:nvPicPr>
                  <pic:blipFill>
                    <a:blip r:embed="rId8"/>
                    <a:srcRect l="13932" t="4397" r="11058" b="2305"/>
                    <a:stretch>
                      <a:fillRect/>
                    </a:stretch>
                  </pic:blipFill>
                  <pic:spPr>
                    <a:xfrm>
                      <a:off x="0" y="0"/>
                      <a:ext cx="6257537" cy="5849989"/>
                    </a:xfrm>
                    <a:prstGeom prst="rect">
                      <a:avLst/>
                    </a:prstGeom>
                  </pic:spPr>
                </pic:pic>
              </a:graphicData>
            </a:graphic>
          </wp:inline>
        </w:drawing>
      </w:r>
    </w:p>
    <w:p w:rsidR="00294971" w:rsidRDefault="00294971">
      <w:pPr>
        <w:pStyle w:val="Title"/>
        <w:spacing w:line="312" w:lineRule="auto"/>
        <w:rPr>
          <w:rFonts w:ascii="Arial" w:hAnsi="Arial"/>
          <w:sz w:val="44"/>
        </w:rPr>
      </w:pPr>
    </w:p>
    <w:p w:rsidR="00294971" w:rsidRDefault="00BB5D43">
      <w:pPr>
        <w:pStyle w:val="Title"/>
        <w:spacing w:line="312" w:lineRule="auto"/>
        <w:rPr>
          <w:rFonts w:ascii="Arial" w:hAnsi="Arial"/>
          <w:sz w:val="44"/>
        </w:rPr>
      </w:pPr>
      <w:r>
        <w:rPr>
          <w:rFonts w:ascii="Arial" w:hAnsi="Arial"/>
          <w:sz w:val="44"/>
        </w:rPr>
        <w:t>Blue Mountains Safe Communities Consultation Report: Community Aspirations, Values, Concerns and Actions</w:t>
      </w:r>
    </w:p>
    <w:p w:rsidR="00294971" w:rsidRDefault="00294971">
      <w:pPr>
        <w:pStyle w:val="Title"/>
        <w:spacing w:line="312" w:lineRule="auto"/>
        <w:rPr>
          <w:rFonts w:ascii="Arial" w:hAnsi="Arial"/>
          <w:sz w:val="36"/>
        </w:rPr>
      </w:pPr>
    </w:p>
    <w:p w:rsidR="00294971" w:rsidRDefault="00BB5D43">
      <w:pPr>
        <w:pStyle w:val="Title"/>
        <w:spacing w:line="312" w:lineRule="auto"/>
        <w:rPr>
          <w:rFonts w:ascii="Arial" w:hAnsi="Arial"/>
          <w:i/>
          <w:sz w:val="36"/>
        </w:rPr>
      </w:pPr>
      <w:r>
        <w:rPr>
          <w:rFonts w:ascii="Arial" w:hAnsi="Arial"/>
          <w:sz w:val="36"/>
        </w:rPr>
        <w:t>May 2019</w:t>
      </w:r>
    </w:p>
    <w:p w:rsidR="00294971" w:rsidRDefault="00294971">
      <w:pPr>
        <w:pStyle w:val="BodyText1"/>
        <w:spacing w:line="312" w:lineRule="auto"/>
      </w:pPr>
    </w:p>
    <w:p w:rsidR="00294971" w:rsidRDefault="00BB5D43">
      <w:pPr>
        <w:pStyle w:val="BodyText1"/>
        <w:spacing w:line="312" w:lineRule="auto"/>
        <w:rPr>
          <w:b/>
          <w:sz w:val="24"/>
        </w:rPr>
      </w:pPr>
      <w:r>
        <w:rPr>
          <w:b/>
          <w:sz w:val="24"/>
        </w:rPr>
        <w:lastRenderedPageBreak/>
        <w:t>Prepared for the Blue Mountains Lithgow Integrated Neighbourhood Centre Network by Maia Giordano for the Stronger Families Alliance and funded by the Blue Mountains City Council</w:t>
      </w:r>
    </w:p>
    <w:p w:rsidR="00294971" w:rsidRDefault="00BB5D43">
      <w:pPr>
        <w:pStyle w:val="Heading1"/>
        <w:rPr>
          <w:rFonts w:cs="Helvetica Neue"/>
          <w:color w:val="000000"/>
          <w:sz w:val="22"/>
          <w:szCs w:val="22"/>
        </w:rPr>
      </w:pPr>
      <w:r>
        <w:rPr>
          <w:rFonts w:cs="Helvetica Neue"/>
          <w:color w:val="000000"/>
          <w:szCs w:val="22"/>
        </w:rPr>
        <w:br w:type="page"/>
      </w:r>
      <w:bookmarkStart w:id="0" w:name="_Toc14678467"/>
      <w:bookmarkStart w:id="1" w:name="_Toc414955738"/>
      <w:r>
        <w:lastRenderedPageBreak/>
        <w:t>Acknowledgement</w:t>
      </w:r>
      <w:bookmarkEnd w:id="0"/>
    </w:p>
    <w:p w:rsidR="00294971" w:rsidRPr="001B631B" w:rsidRDefault="00BB5D43">
      <w:r w:rsidRPr="001B631B">
        <w:t xml:space="preserve">We would like to acknowledge the coordinated efforts of the Stronger Families Alliance Child and Youth Friendly Cities Implementation Group convened by Belong Blue Mountains working with Blue Mountains Lithgow Integrated </w:t>
      </w:r>
      <w:proofErr w:type="spellStart"/>
      <w:r w:rsidRPr="001B631B">
        <w:t>Neighbourhood</w:t>
      </w:r>
      <w:proofErr w:type="spellEnd"/>
      <w:r w:rsidRPr="001B631B">
        <w:t xml:space="preserve"> Centre Networks (BLINN) and Mountains Youth Services Team. </w:t>
      </w:r>
    </w:p>
    <w:p w:rsidR="00294971" w:rsidRPr="001B631B" w:rsidRDefault="00294971"/>
    <w:p w:rsidR="00294971" w:rsidRPr="001B631B" w:rsidRDefault="00BB5D43">
      <w:r w:rsidRPr="001B631B">
        <w:t xml:space="preserve">We would like to acknowledge the work of staff and volunteers from </w:t>
      </w:r>
      <w:proofErr w:type="spellStart"/>
      <w:r w:rsidRPr="001B631B">
        <w:t>Blackheath</w:t>
      </w:r>
      <w:proofErr w:type="spellEnd"/>
      <w:r w:rsidRPr="001B631B">
        <w:t xml:space="preserve"> Area </w:t>
      </w:r>
      <w:proofErr w:type="spellStart"/>
      <w:r w:rsidRPr="001B631B">
        <w:t>Neighbourhood</w:t>
      </w:r>
      <w:proofErr w:type="spellEnd"/>
      <w:r w:rsidRPr="001B631B">
        <w:t xml:space="preserve"> Centre, Belong Blue Mountains – </w:t>
      </w:r>
      <w:proofErr w:type="spellStart"/>
      <w:r w:rsidRPr="001B631B">
        <w:t>Katoomba</w:t>
      </w:r>
      <w:proofErr w:type="spellEnd"/>
      <w:r w:rsidRPr="001B631B">
        <w:t xml:space="preserve"> </w:t>
      </w:r>
      <w:proofErr w:type="spellStart"/>
      <w:r w:rsidRPr="001B631B">
        <w:t>Neighbourhood</w:t>
      </w:r>
      <w:proofErr w:type="spellEnd"/>
      <w:r w:rsidRPr="001B631B">
        <w:t xml:space="preserve"> Centre, Belong Blue Mountains – Mid Mountains </w:t>
      </w:r>
      <w:proofErr w:type="spellStart"/>
      <w:r w:rsidRPr="001B631B">
        <w:t>Neighbourhood</w:t>
      </w:r>
      <w:proofErr w:type="spellEnd"/>
      <w:r w:rsidRPr="001B631B">
        <w:t xml:space="preserve"> Centre, Springwood </w:t>
      </w:r>
      <w:proofErr w:type="spellStart"/>
      <w:r w:rsidRPr="001B631B">
        <w:t>Neighbourhood</w:t>
      </w:r>
      <w:proofErr w:type="spellEnd"/>
      <w:r w:rsidRPr="001B631B">
        <w:t xml:space="preserve"> Centre Cooperative, </w:t>
      </w:r>
      <w:proofErr w:type="spellStart"/>
      <w:r w:rsidRPr="001B631B">
        <w:t>Winmalee</w:t>
      </w:r>
      <w:proofErr w:type="spellEnd"/>
      <w:r w:rsidRPr="001B631B">
        <w:t xml:space="preserve"> </w:t>
      </w:r>
      <w:proofErr w:type="spellStart"/>
      <w:r w:rsidRPr="001B631B">
        <w:t>Neighbourhood</w:t>
      </w:r>
      <w:proofErr w:type="spellEnd"/>
      <w:r w:rsidRPr="001B631B">
        <w:t xml:space="preserve"> Centre, Belong Blue Mountains – Lower Mountains </w:t>
      </w:r>
      <w:proofErr w:type="spellStart"/>
      <w:r w:rsidRPr="001B631B">
        <w:t>Neighbourhood</w:t>
      </w:r>
      <w:proofErr w:type="spellEnd"/>
      <w:r w:rsidRPr="001B631B">
        <w:t xml:space="preserve"> Centre, Mountains Outreach Community Services and the Mountains Youth Services Team.</w:t>
      </w:r>
    </w:p>
    <w:p w:rsidR="00294971" w:rsidRPr="001B631B" w:rsidRDefault="00294971"/>
    <w:p w:rsidR="00294971" w:rsidRPr="001B631B" w:rsidRDefault="00BB5D43">
      <w:r w:rsidRPr="001B631B">
        <w:t xml:space="preserve">In </w:t>
      </w:r>
      <w:proofErr w:type="gramStart"/>
      <w:r w:rsidRPr="001B631B">
        <w:t>particular</w:t>
      </w:r>
      <w:proofErr w:type="gramEnd"/>
      <w:r w:rsidRPr="001B631B">
        <w:t xml:space="preserve"> we extend our thanks to the Blue Mountains community; the residents that generously shared their views and the </w:t>
      </w:r>
      <w:proofErr w:type="spellStart"/>
      <w:r w:rsidRPr="001B631B">
        <w:t>organisations</w:t>
      </w:r>
      <w:proofErr w:type="spellEnd"/>
      <w:r w:rsidRPr="001B631B">
        <w:t xml:space="preserve"> that provided support and space for consultations. Thank you to:</w:t>
      </w:r>
    </w:p>
    <w:p w:rsidR="001B631B" w:rsidRDefault="001B631B">
      <w:pPr>
        <w:rPr>
          <w:color w:val="006600"/>
        </w:rPr>
      </w:pPr>
    </w:p>
    <w:tbl>
      <w:tblPr>
        <w:tblW w:w="9742" w:type="dxa"/>
        <w:tblLayout w:type="fixed"/>
        <w:tblLook w:val="04A0" w:firstRow="1" w:lastRow="0" w:firstColumn="1" w:lastColumn="0" w:noHBand="0" w:noVBand="1"/>
      </w:tblPr>
      <w:tblGrid>
        <w:gridCol w:w="4878"/>
        <w:gridCol w:w="4864"/>
      </w:tblGrid>
      <w:tr w:rsidR="00294971">
        <w:trPr>
          <w:trHeight w:val="2977"/>
        </w:trPr>
        <w:tc>
          <w:tcPr>
            <w:tcW w:w="4878" w:type="dxa"/>
            <w:shd w:val="clear" w:color="auto" w:fill="auto"/>
          </w:tcPr>
          <w:p w:rsidR="00294971" w:rsidRPr="001B631B" w:rsidRDefault="00BB5D43">
            <w:pPr>
              <w:numPr>
                <w:ilvl w:val="0"/>
                <w:numId w:val="2"/>
              </w:numPr>
              <w:spacing w:line="312" w:lineRule="auto"/>
              <w:rPr>
                <w:rFonts w:eastAsia="Helvetica Neue"/>
                <w:lang w:val="en-AU"/>
              </w:rPr>
            </w:pPr>
            <w:r w:rsidRPr="001B631B">
              <w:rPr>
                <w:rFonts w:eastAsia="Helvetica Neue"/>
                <w:lang w:val="en-AU"/>
              </w:rPr>
              <w:t>Blackheath Growers Market</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Ellison Public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Faulconbridge Public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Fun Day</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Glenbrook Growers Market</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Hazelbrook Public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Katoomba High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Katoomba Neighbourhood Centre</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Katoomba North Public School</w:t>
            </w:r>
          </w:p>
        </w:tc>
        <w:tc>
          <w:tcPr>
            <w:tcW w:w="4864" w:type="dxa"/>
            <w:shd w:val="clear" w:color="auto" w:fill="auto"/>
          </w:tcPr>
          <w:p w:rsidR="00294971" w:rsidRPr="001B631B" w:rsidRDefault="00BB5D43">
            <w:pPr>
              <w:numPr>
                <w:ilvl w:val="0"/>
                <w:numId w:val="2"/>
              </w:numPr>
              <w:spacing w:line="312" w:lineRule="auto"/>
              <w:rPr>
                <w:rFonts w:eastAsia="Helvetica Neue"/>
                <w:lang w:val="en-AU"/>
              </w:rPr>
            </w:pPr>
            <w:r w:rsidRPr="001B631B">
              <w:rPr>
                <w:rFonts w:eastAsia="Helvetica Neue"/>
                <w:lang w:val="en-AU"/>
              </w:rPr>
              <w:t>Katoomba Public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Katoomba Out of School Hours Care</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MYST Drop in Space</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Springwood Growers Market</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Springwood High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 xml:space="preserve">St </w:t>
            </w:r>
            <w:proofErr w:type="spellStart"/>
            <w:r w:rsidRPr="001B631B">
              <w:rPr>
                <w:rFonts w:eastAsia="Helvetica Neue"/>
                <w:lang w:val="en-AU"/>
              </w:rPr>
              <w:t>Canices</w:t>
            </w:r>
            <w:proofErr w:type="spellEnd"/>
            <w:r w:rsidRPr="001B631B">
              <w:rPr>
                <w:rFonts w:eastAsia="Helvetica Neue"/>
                <w:lang w:val="en-AU"/>
              </w:rPr>
              <w:t xml:space="preserve"> Primary Katoomba</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Winmalee High School</w:t>
            </w:r>
          </w:p>
          <w:p w:rsidR="00294971" w:rsidRPr="001B631B" w:rsidRDefault="00BB5D43">
            <w:pPr>
              <w:numPr>
                <w:ilvl w:val="0"/>
                <w:numId w:val="2"/>
              </w:numPr>
              <w:spacing w:line="312" w:lineRule="auto"/>
              <w:rPr>
                <w:rFonts w:eastAsia="Helvetica Neue"/>
                <w:lang w:val="en-AU"/>
              </w:rPr>
            </w:pPr>
            <w:r w:rsidRPr="001B631B">
              <w:rPr>
                <w:rFonts w:eastAsia="Helvetica Neue"/>
                <w:lang w:val="en-AU"/>
              </w:rPr>
              <w:t>Youth Council</w:t>
            </w:r>
          </w:p>
        </w:tc>
      </w:tr>
    </w:tbl>
    <w:p w:rsidR="00294971" w:rsidRDefault="00294971">
      <w:pPr>
        <w:rPr>
          <w:color w:val="006600"/>
        </w:rPr>
      </w:pPr>
    </w:p>
    <w:p w:rsidR="00294971" w:rsidRPr="001B631B" w:rsidRDefault="00BB5D43">
      <w:r w:rsidRPr="001B631B">
        <w:t>We thank the Blue Mountains City Council and Bendigo Bank for their funding and support to enable this report to happen.</w:t>
      </w:r>
    </w:p>
    <w:p w:rsidR="00294971" w:rsidRPr="001B631B" w:rsidRDefault="00BB5D43">
      <w:r w:rsidRPr="001B631B">
        <w:t>We look forward to working with the community, the Stronger Families Alliance and other key stakeholders to share the community knowledge in this report.</w:t>
      </w:r>
    </w:p>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294971"/>
    <w:p w:rsidR="00294971" w:rsidRDefault="00BB5D43">
      <w:pPr>
        <w:rPr>
          <w:rStyle w:val="TitleChar"/>
        </w:rPr>
      </w:pPr>
      <w:r>
        <w:t>Cover page: Word frequency across all themes</w:t>
      </w:r>
      <w:r>
        <w:br w:type="page"/>
      </w:r>
      <w:r>
        <w:rPr>
          <w:rStyle w:val="TitleChar"/>
          <w:rFonts w:ascii="Arial" w:hAnsi="Arial"/>
          <w:sz w:val="56"/>
        </w:rPr>
        <w:lastRenderedPageBreak/>
        <w:t>Table of contents</w:t>
      </w:r>
      <w:bookmarkEnd w:id="1"/>
    </w:p>
    <w:p w:rsidR="00294971" w:rsidRDefault="00294971"/>
    <w:p w:rsidR="007040BD" w:rsidRDefault="00BB5D43">
      <w:pPr>
        <w:pStyle w:val="TOC1"/>
        <w:tabs>
          <w:tab w:val="right" w:leader="dot" w:pos="9628"/>
        </w:tabs>
        <w:rPr>
          <w:rFonts w:asciiTheme="minorHAnsi" w:eastAsiaTheme="minorEastAsia" w:hAnsiTheme="minorHAnsi" w:cstheme="minorBidi"/>
          <w:noProof/>
          <w:sz w:val="22"/>
          <w:szCs w:val="22"/>
          <w:lang w:val="en-AU" w:eastAsia="en-AU"/>
        </w:rPr>
      </w:pPr>
      <w:r>
        <w:rPr>
          <w:rFonts w:cs="Helvetica Neue"/>
          <w:color w:val="000000"/>
          <w:szCs w:val="60"/>
        </w:rPr>
        <w:fldChar w:fldCharType="begin"/>
      </w:r>
      <w:r>
        <w:instrText xml:space="preserve"> TOC \o "1-3" </w:instrText>
      </w:r>
      <w:r>
        <w:rPr>
          <w:rFonts w:cs="Helvetica Neue"/>
          <w:color w:val="000000"/>
          <w:szCs w:val="60"/>
        </w:rPr>
        <w:fldChar w:fldCharType="separate"/>
      </w:r>
      <w:r w:rsidR="007040BD">
        <w:rPr>
          <w:noProof/>
        </w:rPr>
        <w:t>Acknowledgement</w:t>
      </w:r>
      <w:r w:rsidR="007040BD">
        <w:rPr>
          <w:noProof/>
        </w:rPr>
        <w:tab/>
      </w:r>
      <w:r w:rsidR="007040BD">
        <w:rPr>
          <w:noProof/>
        </w:rPr>
        <w:fldChar w:fldCharType="begin"/>
      </w:r>
      <w:r w:rsidR="007040BD">
        <w:rPr>
          <w:noProof/>
        </w:rPr>
        <w:instrText xml:space="preserve"> PAGEREF _Toc14678467 \h </w:instrText>
      </w:r>
      <w:r w:rsidR="007040BD">
        <w:rPr>
          <w:noProof/>
        </w:rPr>
      </w:r>
      <w:r w:rsidR="007040BD">
        <w:rPr>
          <w:noProof/>
        </w:rPr>
        <w:fldChar w:fldCharType="separate"/>
      </w:r>
      <w:r w:rsidR="002B0977">
        <w:rPr>
          <w:noProof/>
        </w:rPr>
        <w:t>3</w:t>
      </w:r>
      <w:r w:rsidR="007040BD">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Introduction</w:t>
      </w:r>
      <w:r>
        <w:rPr>
          <w:noProof/>
        </w:rPr>
        <w:tab/>
      </w:r>
      <w:r>
        <w:rPr>
          <w:noProof/>
        </w:rPr>
        <w:fldChar w:fldCharType="begin"/>
      </w:r>
      <w:r>
        <w:rPr>
          <w:noProof/>
        </w:rPr>
        <w:instrText xml:space="preserve"> PAGEREF _Toc14678468 \h </w:instrText>
      </w:r>
      <w:r>
        <w:rPr>
          <w:noProof/>
        </w:rPr>
      </w:r>
      <w:r>
        <w:rPr>
          <w:noProof/>
        </w:rPr>
        <w:fldChar w:fldCharType="separate"/>
      </w:r>
      <w:r w:rsidR="002B0977">
        <w:rPr>
          <w:noProof/>
        </w:rPr>
        <w:t>9</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rFonts w:cs="Arial"/>
          <w:noProof/>
        </w:rPr>
        <w:t>Outcomes Summary</w:t>
      </w:r>
      <w:r>
        <w:rPr>
          <w:noProof/>
        </w:rPr>
        <w:tab/>
      </w:r>
      <w:r>
        <w:rPr>
          <w:noProof/>
        </w:rPr>
        <w:fldChar w:fldCharType="begin"/>
      </w:r>
      <w:r>
        <w:rPr>
          <w:noProof/>
        </w:rPr>
        <w:instrText xml:space="preserve"> PAGEREF _Toc14678469 \h </w:instrText>
      </w:r>
      <w:r>
        <w:rPr>
          <w:noProof/>
        </w:rPr>
      </w:r>
      <w:r>
        <w:rPr>
          <w:noProof/>
        </w:rPr>
        <w:fldChar w:fldCharType="separate"/>
      </w:r>
      <w:r w:rsidR="002B0977">
        <w:rPr>
          <w:noProof/>
        </w:rPr>
        <w:t>9</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Context</w:t>
      </w:r>
      <w:r>
        <w:rPr>
          <w:noProof/>
        </w:rPr>
        <w:tab/>
      </w:r>
      <w:r>
        <w:rPr>
          <w:noProof/>
        </w:rPr>
        <w:fldChar w:fldCharType="begin"/>
      </w:r>
      <w:r>
        <w:rPr>
          <w:noProof/>
        </w:rPr>
        <w:instrText xml:space="preserve"> PAGEREF _Toc14678470 \h </w:instrText>
      </w:r>
      <w:r>
        <w:rPr>
          <w:noProof/>
        </w:rPr>
      </w:r>
      <w:r>
        <w:rPr>
          <w:noProof/>
        </w:rPr>
        <w:fldChar w:fldCharType="separate"/>
      </w:r>
      <w:r w:rsidR="002B0977">
        <w:rPr>
          <w:noProof/>
        </w:rPr>
        <w:t>12</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Child-Friendly Cities</w:t>
      </w:r>
      <w:r>
        <w:rPr>
          <w:noProof/>
        </w:rPr>
        <w:tab/>
      </w:r>
      <w:r>
        <w:rPr>
          <w:noProof/>
        </w:rPr>
        <w:fldChar w:fldCharType="begin"/>
      </w:r>
      <w:r>
        <w:rPr>
          <w:noProof/>
        </w:rPr>
        <w:instrText xml:space="preserve"> PAGEREF _Toc14678471 \h </w:instrText>
      </w:r>
      <w:r>
        <w:rPr>
          <w:noProof/>
        </w:rPr>
      </w:r>
      <w:r>
        <w:rPr>
          <w:noProof/>
        </w:rPr>
        <w:fldChar w:fldCharType="separate"/>
      </w:r>
      <w:r w:rsidR="002B0977">
        <w:rPr>
          <w:noProof/>
        </w:rPr>
        <w:t>12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What is a child-friendly city?</w:t>
      </w:r>
      <w:r>
        <w:rPr>
          <w:noProof/>
        </w:rPr>
        <w:tab/>
      </w:r>
      <w:r>
        <w:rPr>
          <w:noProof/>
        </w:rPr>
        <w:fldChar w:fldCharType="begin"/>
      </w:r>
      <w:r>
        <w:rPr>
          <w:noProof/>
        </w:rPr>
        <w:instrText xml:space="preserve"> PAGEREF _Toc14678472 \h </w:instrText>
      </w:r>
      <w:r>
        <w:rPr>
          <w:noProof/>
        </w:rPr>
      </w:r>
      <w:r>
        <w:rPr>
          <w:noProof/>
        </w:rPr>
        <w:fldChar w:fldCharType="separate"/>
      </w:r>
      <w:r w:rsidR="002B0977">
        <w:rPr>
          <w:noProof/>
        </w:rPr>
        <w:t>12</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Methodology</w:t>
      </w:r>
      <w:r>
        <w:rPr>
          <w:noProof/>
        </w:rPr>
        <w:tab/>
      </w:r>
      <w:r>
        <w:rPr>
          <w:noProof/>
        </w:rPr>
        <w:fldChar w:fldCharType="begin"/>
      </w:r>
      <w:r>
        <w:rPr>
          <w:noProof/>
        </w:rPr>
        <w:instrText xml:space="preserve"> PAGEREF _Toc14678473 \h </w:instrText>
      </w:r>
      <w:r>
        <w:rPr>
          <w:noProof/>
        </w:rPr>
      </w:r>
      <w:r>
        <w:rPr>
          <w:noProof/>
        </w:rPr>
        <w:fldChar w:fldCharType="separate"/>
      </w:r>
      <w:r w:rsidR="002B0977">
        <w:rPr>
          <w:noProof/>
        </w:rPr>
        <w:t>13</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The Harwood Public Innovation approach</w:t>
      </w:r>
      <w:r>
        <w:rPr>
          <w:noProof/>
        </w:rPr>
        <w:tab/>
      </w:r>
      <w:r>
        <w:rPr>
          <w:noProof/>
        </w:rPr>
        <w:fldChar w:fldCharType="begin"/>
      </w:r>
      <w:r>
        <w:rPr>
          <w:noProof/>
        </w:rPr>
        <w:instrText xml:space="preserve"> PAGEREF _Toc14678474 \h </w:instrText>
      </w:r>
      <w:r>
        <w:rPr>
          <w:noProof/>
        </w:rPr>
      </w:r>
      <w:r>
        <w:rPr>
          <w:noProof/>
        </w:rPr>
        <w:fldChar w:fldCharType="separate"/>
      </w:r>
      <w:r w:rsidR="002B0977">
        <w:rPr>
          <w:noProof/>
        </w:rPr>
        <w:t>13</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Consultation process</w:t>
      </w:r>
      <w:r>
        <w:rPr>
          <w:noProof/>
        </w:rPr>
        <w:tab/>
      </w:r>
      <w:r>
        <w:rPr>
          <w:noProof/>
        </w:rPr>
        <w:fldChar w:fldCharType="begin"/>
      </w:r>
      <w:r>
        <w:rPr>
          <w:noProof/>
        </w:rPr>
        <w:instrText xml:space="preserve"> PAGEREF _Toc14678475 \h </w:instrText>
      </w:r>
      <w:r>
        <w:rPr>
          <w:noProof/>
        </w:rPr>
      </w:r>
      <w:r>
        <w:rPr>
          <w:noProof/>
        </w:rPr>
        <w:fldChar w:fldCharType="separate"/>
      </w:r>
      <w:r w:rsidR="002B0977">
        <w:rPr>
          <w:noProof/>
        </w:rPr>
        <w:t>13</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Where we consulted</w:t>
      </w:r>
      <w:r>
        <w:rPr>
          <w:noProof/>
        </w:rPr>
        <w:tab/>
      </w:r>
      <w:r>
        <w:rPr>
          <w:noProof/>
        </w:rPr>
        <w:fldChar w:fldCharType="begin"/>
      </w:r>
      <w:r>
        <w:rPr>
          <w:noProof/>
        </w:rPr>
        <w:instrText xml:space="preserve"> PAGEREF _Toc14678476 \h </w:instrText>
      </w:r>
      <w:r>
        <w:rPr>
          <w:noProof/>
        </w:rPr>
      </w:r>
      <w:r>
        <w:rPr>
          <w:noProof/>
        </w:rPr>
        <w:fldChar w:fldCharType="separate"/>
      </w:r>
      <w:r w:rsidR="002B0977">
        <w:rPr>
          <w:noProof/>
        </w:rPr>
        <w:t>15</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Coding and analysis</w:t>
      </w:r>
      <w:r>
        <w:rPr>
          <w:noProof/>
        </w:rPr>
        <w:tab/>
      </w:r>
      <w:r>
        <w:rPr>
          <w:noProof/>
        </w:rPr>
        <w:fldChar w:fldCharType="begin"/>
      </w:r>
      <w:r>
        <w:rPr>
          <w:noProof/>
        </w:rPr>
        <w:instrText xml:space="preserve"> PAGEREF _Toc14678477 \h </w:instrText>
      </w:r>
      <w:r>
        <w:rPr>
          <w:noProof/>
        </w:rPr>
      </w:r>
      <w:r>
        <w:rPr>
          <w:noProof/>
        </w:rPr>
        <w:fldChar w:fldCharType="separate"/>
      </w:r>
      <w:r w:rsidR="002B0977">
        <w:rPr>
          <w:noProof/>
        </w:rPr>
        <w:t>15</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Process Review</w:t>
      </w:r>
      <w:r>
        <w:rPr>
          <w:noProof/>
        </w:rPr>
        <w:tab/>
      </w:r>
      <w:r>
        <w:rPr>
          <w:noProof/>
        </w:rPr>
        <w:fldChar w:fldCharType="begin"/>
      </w:r>
      <w:r>
        <w:rPr>
          <w:noProof/>
        </w:rPr>
        <w:instrText xml:space="preserve"> PAGEREF _Toc14678478 \h </w:instrText>
      </w:r>
      <w:r>
        <w:rPr>
          <w:noProof/>
        </w:rPr>
      </w:r>
      <w:r>
        <w:rPr>
          <w:noProof/>
        </w:rPr>
        <w:fldChar w:fldCharType="separate"/>
      </w:r>
      <w:r w:rsidR="002B0977">
        <w:rPr>
          <w:noProof/>
        </w:rPr>
        <w:t>16</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Demographic overview</w:t>
      </w:r>
      <w:r>
        <w:rPr>
          <w:noProof/>
        </w:rPr>
        <w:tab/>
      </w:r>
      <w:r>
        <w:rPr>
          <w:noProof/>
        </w:rPr>
        <w:fldChar w:fldCharType="begin"/>
      </w:r>
      <w:r>
        <w:rPr>
          <w:noProof/>
        </w:rPr>
        <w:instrText xml:space="preserve"> PAGEREF _Toc14678479 \h </w:instrText>
      </w:r>
      <w:r>
        <w:rPr>
          <w:noProof/>
        </w:rPr>
      </w:r>
      <w:r>
        <w:rPr>
          <w:noProof/>
        </w:rPr>
        <w:fldChar w:fldCharType="separate"/>
      </w:r>
      <w:r w:rsidR="002B0977">
        <w:rPr>
          <w:noProof/>
        </w:rPr>
        <w:t>17</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Age</w:t>
      </w:r>
      <w:r>
        <w:rPr>
          <w:noProof/>
        </w:rPr>
        <w:tab/>
      </w:r>
      <w:r>
        <w:rPr>
          <w:noProof/>
        </w:rPr>
        <w:fldChar w:fldCharType="begin"/>
      </w:r>
      <w:r>
        <w:rPr>
          <w:noProof/>
        </w:rPr>
        <w:instrText xml:space="preserve"> PAGEREF _Toc14678480 \h </w:instrText>
      </w:r>
      <w:r>
        <w:rPr>
          <w:noProof/>
        </w:rPr>
      </w:r>
      <w:r>
        <w:rPr>
          <w:noProof/>
        </w:rPr>
        <w:fldChar w:fldCharType="separate"/>
      </w:r>
      <w:r w:rsidR="002B0977">
        <w:rPr>
          <w:noProof/>
        </w:rPr>
        <w:t>17</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Gender</w:t>
      </w:r>
      <w:r>
        <w:rPr>
          <w:noProof/>
        </w:rPr>
        <w:tab/>
      </w:r>
      <w:r>
        <w:rPr>
          <w:noProof/>
        </w:rPr>
        <w:fldChar w:fldCharType="begin"/>
      </w:r>
      <w:r>
        <w:rPr>
          <w:noProof/>
        </w:rPr>
        <w:instrText xml:space="preserve"> PAGEREF _Toc14678481 \h </w:instrText>
      </w:r>
      <w:r>
        <w:rPr>
          <w:noProof/>
        </w:rPr>
      </w:r>
      <w:r>
        <w:rPr>
          <w:noProof/>
        </w:rPr>
        <w:fldChar w:fldCharType="separate"/>
      </w:r>
      <w:r w:rsidR="002B0977">
        <w:rPr>
          <w:noProof/>
        </w:rPr>
        <w:t>18</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Location</w:t>
      </w:r>
      <w:r>
        <w:rPr>
          <w:noProof/>
        </w:rPr>
        <w:tab/>
      </w:r>
      <w:r>
        <w:rPr>
          <w:noProof/>
        </w:rPr>
        <w:fldChar w:fldCharType="begin"/>
      </w:r>
      <w:r>
        <w:rPr>
          <w:noProof/>
        </w:rPr>
        <w:instrText xml:space="preserve"> PAGEREF _Toc14678482 \h </w:instrText>
      </w:r>
      <w:r>
        <w:rPr>
          <w:noProof/>
        </w:rPr>
      </w:r>
      <w:r>
        <w:rPr>
          <w:noProof/>
        </w:rPr>
        <w:fldChar w:fldCharType="separate"/>
      </w:r>
      <w:r w:rsidR="002B0977">
        <w:rPr>
          <w:noProof/>
        </w:rPr>
        <w:t>19</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Results</w:t>
      </w:r>
      <w:r>
        <w:rPr>
          <w:noProof/>
        </w:rPr>
        <w:tab/>
      </w:r>
      <w:r>
        <w:rPr>
          <w:noProof/>
        </w:rPr>
        <w:fldChar w:fldCharType="begin"/>
      </w:r>
      <w:r>
        <w:rPr>
          <w:noProof/>
        </w:rPr>
        <w:instrText xml:space="preserve"> PAGEREF _Toc14678483 \h </w:instrText>
      </w:r>
      <w:r>
        <w:rPr>
          <w:noProof/>
        </w:rPr>
      </w:r>
      <w:r>
        <w:rPr>
          <w:noProof/>
        </w:rPr>
        <w:fldChar w:fldCharType="separate"/>
      </w:r>
      <w:r w:rsidR="002B0977">
        <w:rPr>
          <w:noProof/>
        </w:rPr>
        <w:t>20</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Thematic snapshot</w:t>
      </w:r>
      <w:r>
        <w:rPr>
          <w:noProof/>
        </w:rPr>
        <w:tab/>
      </w:r>
      <w:r>
        <w:rPr>
          <w:noProof/>
        </w:rPr>
        <w:fldChar w:fldCharType="begin"/>
      </w:r>
      <w:r>
        <w:rPr>
          <w:noProof/>
        </w:rPr>
        <w:instrText xml:space="preserve"> PAGEREF _Toc14678484 \h </w:instrText>
      </w:r>
      <w:r>
        <w:rPr>
          <w:noProof/>
        </w:rPr>
      </w:r>
      <w:r>
        <w:rPr>
          <w:noProof/>
        </w:rPr>
        <w:fldChar w:fldCharType="separate"/>
      </w:r>
      <w:r w:rsidR="002B0977">
        <w:rPr>
          <w:noProof/>
        </w:rPr>
        <w:t>20</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Theme summary overall</w:t>
      </w:r>
      <w:r>
        <w:rPr>
          <w:noProof/>
        </w:rPr>
        <w:tab/>
      </w:r>
      <w:r>
        <w:rPr>
          <w:noProof/>
        </w:rPr>
        <w:fldChar w:fldCharType="begin"/>
      </w:r>
      <w:r>
        <w:rPr>
          <w:noProof/>
        </w:rPr>
        <w:instrText xml:space="preserve"> PAGEREF _Toc14678485 \h </w:instrText>
      </w:r>
      <w:r>
        <w:rPr>
          <w:noProof/>
        </w:rPr>
      </w:r>
      <w:r>
        <w:rPr>
          <w:noProof/>
        </w:rPr>
        <w:fldChar w:fldCharType="separate"/>
      </w:r>
      <w:r w:rsidR="002B0977">
        <w:rPr>
          <w:noProof/>
        </w:rPr>
        <w:t>21</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Location summary</w:t>
      </w:r>
      <w:r>
        <w:rPr>
          <w:noProof/>
        </w:rPr>
        <w:tab/>
      </w:r>
      <w:r>
        <w:rPr>
          <w:noProof/>
        </w:rPr>
        <w:fldChar w:fldCharType="begin"/>
      </w:r>
      <w:r>
        <w:rPr>
          <w:noProof/>
        </w:rPr>
        <w:instrText xml:space="preserve"> PAGEREF _Toc14678486 \h </w:instrText>
      </w:r>
      <w:r>
        <w:rPr>
          <w:noProof/>
        </w:rPr>
      </w:r>
      <w:r>
        <w:rPr>
          <w:noProof/>
        </w:rPr>
        <w:fldChar w:fldCharType="separate"/>
      </w:r>
      <w:r w:rsidR="002B0977">
        <w:rPr>
          <w:noProof/>
        </w:rPr>
        <w:t>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Theme summary by gender</w:t>
      </w:r>
      <w:r>
        <w:rPr>
          <w:noProof/>
        </w:rPr>
        <w:tab/>
      </w:r>
      <w:r>
        <w:rPr>
          <w:noProof/>
        </w:rPr>
        <w:fldChar w:fldCharType="begin"/>
      </w:r>
      <w:r>
        <w:rPr>
          <w:noProof/>
        </w:rPr>
        <w:instrText xml:space="preserve"> PAGEREF _Toc14678487 \h </w:instrText>
      </w:r>
      <w:r>
        <w:rPr>
          <w:noProof/>
        </w:rPr>
      </w:r>
      <w:r>
        <w:rPr>
          <w:noProof/>
        </w:rPr>
        <w:fldChar w:fldCharType="separate"/>
      </w:r>
      <w:r w:rsidR="002B0977">
        <w:rPr>
          <w:noProof/>
        </w:rPr>
        <w:t>1</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Aspirations for a safe community</w:t>
      </w:r>
      <w:r>
        <w:rPr>
          <w:noProof/>
        </w:rPr>
        <w:tab/>
      </w:r>
      <w:r>
        <w:rPr>
          <w:noProof/>
        </w:rPr>
        <w:fldChar w:fldCharType="begin"/>
      </w:r>
      <w:r>
        <w:rPr>
          <w:noProof/>
        </w:rPr>
        <w:instrText xml:space="preserve"> PAGEREF _Toc14678488 \h </w:instrText>
      </w:r>
      <w:r>
        <w:rPr>
          <w:noProof/>
        </w:rPr>
      </w:r>
      <w:r>
        <w:rPr>
          <w:noProof/>
        </w:rPr>
        <w:fldChar w:fldCharType="separate"/>
      </w:r>
      <w:r w:rsidR="002B0977">
        <w:rPr>
          <w:noProof/>
        </w:rPr>
        <w:t>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Nice, friendly and kind</w:t>
      </w:r>
      <w:r>
        <w:rPr>
          <w:noProof/>
        </w:rPr>
        <w:tab/>
      </w:r>
      <w:r>
        <w:rPr>
          <w:noProof/>
        </w:rPr>
        <w:fldChar w:fldCharType="begin"/>
      </w:r>
      <w:r>
        <w:rPr>
          <w:noProof/>
        </w:rPr>
        <w:instrText xml:space="preserve"> PAGEREF _Toc14678489 \h </w:instrText>
      </w:r>
      <w:r>
        <w:rPr>
          <w:noProof/>
        </w:rPr>
      </w:r>
      <w:r>
        <w:rPr>
          <w:noProof/>
        </w:rPr>
        <w:fldChar w:fldCharType="separate"/>
      </w:r>
      <w:r w:rsidR="002B0977">
        <w:rPr>
          <w:noProof/>
        </w:rPr>
        <w:t>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Close-knit, connected community</w:t>
      </w:r>
      <w:r>
        <w:rPr>
          <w:noProof/>
        </w:rPr>
        <w:tab/>
      </w:r>
      <w:r>
        <w:rPr>
          <w:noProof/>
        </w:rPr>
        <w:fldChar w:fldCharType="begin"/>
      </w:r>
      <w:r>
        <w:rPr>
          <w:noProof/>
        </w:rPr>
        <w:instrText xml:space="preserve"> PAGEREF _Toc14678490 \h </w:instrText>
      </w:r>
      <w:r>
        <w:rPr>
          <w:noProof/>
        </w:rPr>
      </w:r>
      <w:r>
        <w:rPr>
          <w:noProof/>
        </w:rPr>
        <w:fldChar w:fldCharType="separate"/>
      </w:r>
      <w:r w:rsidR="002B0977">
        <w:rPr>
          <w:noProof/>
        </w:rPr>
        <w:t>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from crime</w:t>
      </w:r>
      <w:r>
        <w:rPr>
          <w:noProof/>
        </w:rPr>
        <w:tab/>
      </w:r>
      <w:r>
        <w:rPr>
          <w:noProof/>
        </w:rPr>
        <w:fldChar w:fldCharType="begin"/>
      </w:r>
      <w:r>
        <w:rPr>
          <w:noProof/>
        </w:rPr>
        <w:instrText xml:space="preserve"> PAGEREF _Toc14678491 \h </w:instrText>
      </w:r>
      <w:r>
        <w:rPr>
          <w:noProof/>
        </w:rPr>
      </w:r>
      <w:r>
        <w:rPr>
          <w:noProof/>
        </w:rPr>
        <w:fldChar w:fldCharType="separate"/>
      </w:r>
      <w:r w:rsidR="002B0977">
        <w:rPr>
          <w:noProof/>
        </w:rPr>
        <w:t>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Looking clean and well looked after</w:t>
      </w:r>
      <w:r>
        <w:rPr>
          <w:noProof/>
        </w:rPr>
        <w:tab/>
      </w:r>
      <w:r>
        <w:rPr>
          <w:noProof/>
        </w:rPr>
        <w:fldChar w:fldCharType="begin"/>
      </w:r>
      <w:r>
        <w:rPr>
          <w:noProof/>
        </w:rPr>
        <w:instrText xml:space="preserve"> PAGEREF _Toc14678492 \h </w:instrText>
      </w:r>
      <w:r>
        <w:rPr>
          <w:noProof/>
        </w:rPr>
      </w:r>
      <w:r>
        <w:rPr>
          <w:noProof/>
        </w:rPr>
        <w:fldChar w:fldCharType="separate"/>
      </w:r>
      <w:r w:rsidR="002B0977">
        <w:rPr>
          <w:noProof/>
        </w:rPr>
        <w:t>9</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lastRenderedPageBreak/>
        <w:t>Kid and youth friendly</w:t>
      </w:r>
      <w:r>
        <w:rPr>
          <w:noProof/>
        </w:rPr>
        <w:tab/>
      </w:r>
      <w:r>
        <w:rPr>
          <w:noProof/>
        </w:rPr>
        <w:fldChar w:fldCharType="begin"/>
      </w:r>
      <w:r>
        <w:rPr>
          <w:noProof/>
        </w:rPr>
        <w:instrText xml:space="preserve"> PAGEREF _Toc14678493 \h </w:instrText>
      </w:r>
      <w:r>
        <w:rPr>
          <w:noProof/>
        </w:rPr>
      </w:r>
      <w:r>
        <w:rPr>
          <w:noProof/>
        </w:rPr>
        <w:fldChar w:fldCharType="separate"/>
      </w:r>
      <w:r w:rsidR="002B0977">
        <w:rPr>
          <w:noProof/>
        </w:rPr>
        <w:t>10</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roads</w:t>
      </w:r>
      <w:r>
        <w:rPr>
          <w:noProof/>
        </w:rPr>
        <w:tab/>
      </w:r>
      <w:r>
        <w:rPr>
          <w:noProof/>
        </w:rPr>
        <w:fldChar w:fldCharType="begin"/>
      </w:r>
      <w:r>
        <w:rPr>
          <w:noProof/>
        </w:rPr>
        <w:instrText xml:space="preserve"> PAGEREF _Toc14678494 \h </w:instrText>
      </w:r>
      <w:r>
        <w:rPr>
          <w:noProof/>
        </w:rPr>
      </w:r>
      <w:r>
        <w:rPr>
          <w:noProof/>
        </w:rPr>
        <w:fldChar w:fldCharType="separate"/>
      </w:r>
      <w:r w:rsidR="002B0977">
        <w:rPr>
          <w:noProof/>
        </w:rPr>
        <w:t>11</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people and places</w:t>
      </w:r>
      <w:r>
        <w:rPr>
          <w:noProof/>
        </w:rPr>
        <w:tab/>
      </w:r>
      <w:r>
        <w:rPr>
          <w:noProof/>
        </w:rPr>
        <w:fldChar w:fldCharType="begin"/>
      </w:r>
      <w:r>
        <w:rPr>
          <w:noProof/>
        </w:rPr>
        <w:instrText xml:space="preserve"> PAGEREF _Toc14678495 \h </w:instrText>
      </w:r>
      <w:r>
        <w:rPr>
          <w:noProof/>
        </w:rPr>
      </w:r>
      <w:r>
        <w:rPr>
          <w:noProof/>
        </w:rPr>
        <w:fldChar w:fldCharType="separate"/>
      </w:r>
      <w:r w:rsidR="002B0977">
        <w:rPr>
          <w:noProof/>
        </w:rPr>
        <w:t>11</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Easy, safe access and travel</w:t>
      </w:r>
      <w:r>
        <w:rPr>
          <w:noProof/>
        </w:rPr>
        <w:tab/>
      </w:r>
      <w:r>
        <w:rPr>
          <w:noProof/>
        </w:rPr>
        <w:fldChar w:fldCharType="begin"/>
      </w:r>
      <w:r>
        <w:rPr>
          <w:noProof/>
        </w:rPr>
        <w:instrText xml:space="preserve"> PAGEREF _Toc14678496 \h </w:instrText>
      </w:r>
      <w:r>
        <w:rPr>
          <w:noProof/>
        </w:rPr>
      </w:r>
      <w:r>
        <w:rPr>
          <w:noProof/>
        </w:rPr>
        <w:fldChar w:fldCharType="separate"/>
      </w:r>
      <w:r w:rsidR="002B0977">
        <w:rPr>
          <w:noProof/>
        </w:rPr>
        <w:t>12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Respectful and open: people are free to be themselves</w:t>
      </w:r>
      <w:r>
        <w:rPr>
          <w:noProof/>
        </w:rPr>
        <w:tab/>
      </w:r>
      <w:r>
        <w:rPr>
          <w:noProof/>
        </w:rPr>
        <w:fldChar w:fldCharType="begin"/>
      </w:r>
      <w:r>
        <w:rPr>
          <w:noProof/>
        </w:rPr>
        <w:instrText xml:space="preserve"> PAGEREF _Toc14678497 \h </w:instrText>
      </w:r>
      <w:r>
        <w:rPr>
          <w:noProof/>
        </w:rPr>
      </w:r>
      <w:r>
        <w:rPr>
          <w:noProof/>
        </w:rPr>
        <w:fldChar w:fldCharType="separate"/>
      </w:r>
      <w:r w:rsidR="002B0977">
        <w:rPr>
          <w:noProof/>
        </w:rPr>
        <w:t>13</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Aspirations for community by age and location</w:t>
      </w:r>
      <w:r>
        <w:rPr>
          <w:noProof/>
        </w:rPr>
        <w:tab/>
      </w:r>
      <w:r>
        <w:rPr>
          <w:noProof/>
        </w:rPr>
        <w:fldChar w:fldCharType="begin"/>
      </w:r>
      <w:r>
        <w:rPr>
          <w:noProof/>
        </w:rPr>
        <w:instrText xml:space="preserve"> PAGEREF _Toc14678498 \h </w:instrText>
      </w:r>
      <w:r>
        <w:rPr>
          <w:noProof/>
        </w:rPr>
      </w:r>
      <w:r>
        <w:rPr>
          <w:noProof/>
        </w:rPr>
        <w:fldChar w:fldCharType="separate"/>
      </w:r>
      <w:r w:rsidR="002B0977">
        <w:rPr>
          <w:noProof/>
        </w:rPr>
        <w:t>14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Aspirations by age</w:t>
      </w:r>
      <w:r>
        <w:rPr>
          <w:noProof/>
        </w:rPr>
        <w:tab/>
      </w:r>
      <w:r>
        <w:rPr>
          <w:noProof/>
        </w:rPr>
        <w:fldChar w:fldCharType="begin"/>
      </w:r>
      <w:r>
        <w:rPr>
          <w:noProof/>
        </w:rPr>
        <w:instrText xml:space="preserve"> PAGEREF _Toc14678499 \h </w:instrText>
      </w:r>
      <w:r>
        <w:rPr>
          <w:noProof/>
        </w:rPr>
      </w:r>
      <w:r>
        <w:rPr>
          <w:noProof/>
        </w:rPr>
        <w:fldChar w:fldCharType="separate"/>
      </w:r>
      <w:r w:rsidR="002B0977">
        <w:rPr>
          <w:noProof/>
        </w:rPr>
        <w:t>14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Aspirations by location</w:t>
      </w:r>
      <w:r>
        <w:rPr>
          <w:noProof/>
        </w:rPr>
        <w:tab/>
      </w:r>
      <w:r>
        <w:rPr>
          <w:noProof/>
        </w:rPr>
        <w:fldChar w:fldCharType="begin"/>
      </w:r>
      <w:r>
        <w:rPr>
          <w:noProof/>
        </w:rPr>
        <w:instrText xml:space="preserve"> PAGEREF _Toc14678500 \h </w:instrText>
      </w:r>
      <w:r>
        <w:rPr>
          <w:noProof/>
        </w:rPr>
      </w:r>
      <w:r>
        <w:rPr>
          <w:noProof/>
        </w:rPr>
        <w:fldChar w:fldCharType="separate"/>
      </w:r>
      <w:r w:rsidR="002B0977">
        <w:rPr>
          <w:noProof/>
        </w:rPr>
        <w:t>14</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Values: Why is that important to you?</w:t>
      </w:r>
      <w:r>
        <w:rPr>
          <w:noProof/>
        </w:rPr>
        <w:tab/>
      </w:r>
      <w:r>
        <w:rPr>
          <w:noProof/>
        </w:rPr>
        <w:fldChar w:fldCharType="begin"/>
      </w:r>
      <w:r>
        <w:rPr>
          <w:noProof/>
        </w:rPr>
        <w:instrText xml:space="preserve"> PAGEREF _Toc14678501 \h </w:instrText>
      </w:r>
      <w:r>
        <w:rPr>
          <w:noProof/>
        </w:rPr>
      </w:r>
      <w:r>
        <w:rPr>
          <w:noProof/>
        </w:rPr>
        <w:fldChar w:fldCharType="separate"/>
      </w:r>
      <w:r w:rsidR="002B0977">
        <w:rPr>
          <w:noProof/>
        </w:rPr>
        <w:t>15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 sense of safety &amp; freedom</w:t>
      </w:r>
      <w:r>
        <w:rPr>
          <w:noProof/>
        </w:rPr>
        <w:tab/>
      </w:r>
      <w:r>
        <w:rPr>
          <w:noProof/>
        </w:rPr>
        <w:fldChar w:fldCharType="begin"/>
      </w:r>
      <w:r>
        <w:rPr>
          <w:noProof/>
        </w:rPr>
        <w:instrText xml:space="preserve"> PAGEREF _Toc14678502 \h </w:instrText>
      </w:r>
      <w:r>
        <w:rPr>
          <w:noProof/>
        </w:rPr>
      </w:r>
      <w:r>
        <w:rPr>
          <w:noProof/>
        </w:rPr>
        <w:fldChar w:fldCharType="separate"/>
      </w:r>
      <w:r w:rsidR="002B0977">
        <w:rPr>
          <w:noProof/>
        </w:rPr>
        <w:t>17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Social &amp; community connectedness</w:t>
      </w:r>
      <w:r>
        <w:rPr>
          <w:noProof/>
        </w:rPr>
        <w:tab/>
      </w:r>
      <w:r>
        <w:rPr>
          <w:noProof/>
        </w:rPr>
        <w:fldChar w:fldCharType="begin"/>
      </w:r>
      <w:r>
        <w:rPr>
          <w:noProof/>
        </w:rPr>
        <w:instrText xml:space="preserve"> PAGEREF _Toc14678503 \h </w:instrText>
      </w:r>
      <w:r>
        <w:rPr>
          <w:noProof/>
        </w:rPr>
      </w:r>
      <w:r>
        <w:rPr>
          <w:noProof/>
        </w:rPr>
        <w:fldChar w:fldCharType="separate"/>
      </w:r>
      <w:r w:rsidR="002B0977">
        <w:rPr>
          <w:noProof/>
        </w:rPr>
        <w:t>17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roads and safe access</w:t>
      </w:r>
      <w:r>
        <w:rPr>
          <w:noProof/>
        </w:rPr>
        <w:tab/>
      </w:r>
      <w:r>
        <w:rPr>
          <w:noProof/>
        </w:rPr>
        <w:fldChar w:fldCharType="begin"/>
      </w:r>
      <w:r>
        <w:rPr>
          <w:noProof/>
        </w:rPr>
        <w:instrText xml:space="preserve"> PAGEREF _Toc14678504 \h </w:instrText>
      </w:r>
      <w:r>
        <w:rPr>
          <w:noProof/>
        </w:rPr>
      </w:r>
      <w:r>
        <w:rPr>
          <w:noProof/>
        </w:rPr>
        <w:fldChar w:fldCharType="separate"/>
      </w:r>
      <w:r w:rsidR="002B0977">
        <w:rPr>
          <w:noProof/>
        </w:rPr>
        <w:t>18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Maintaining a safe environment and current lifestyle</w:t>
      </w:r>
      <w:r>
        <w:rPr>
          <w:noProof/>
        </w:rPr>
        <w:tab/>
      </w:r>
      <w:r>
        <w:rPr>
          <w:noProof/>
        </w:rPr>
        <w:fldChar w:fldCharType="begin"/>
      </w:r>
      <w:r>
        <w:rPr>
          <w:noProof/>
        </w:rPr>
        <w:instrText xml:space="preserve"> PAGEREF _Toc14678505 \h </w:instrText>
      </w:r>
      <w:r>
        <w:rPr>
          <w:noProof/>
        </w:rPr>
      </w:r>
      <w:r>
        <w:rPr>
          <w:noProof/>
        </w:rPr>
        <w:fldChar w:fldCharType="separate"/>
      </w:r>
      <w:r w:rsidR="002B0977">
        <w:rPr>
          <w:noProof/>
        </w:rPr>
        <w:t>19</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Wellbeing</w:t>
      </w:r>
      <w:r>
        <w:rPr>
          <w:noProof/>
        </w:rPr>
        <w:tab/>
      </w:r>
      <w:r>
        <w:rPr>
          <w:noProof/>
        </w:rPr>
        <w:fldChar w:fldCharType="begin"/>
      </w:r>
      <w:r>
        <w:rPr>
          <w:noProof/>
        </w:rPr>
        <w:instrText xml:space="preserve"> PAGEREF _Toc14678506 \h </w:instrText>
      </w:r>
      <w:r>
        <w:rPr>
          <w:noProof/>
        </w:rPr>
      </w:r>
      <w:r>
        <w:rPr>
          <w:noProof/>
        </w:rPr>
        <w:fldChar w:fldCharType="separate"/>
      </w:r>
      <w:r w:rsidR="002B0977">
        <w:rPr>
          <w:noProof/>
        </w:rPr>
        <w:t>19</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Child Safe</w:t>
      </w:r>
      <w:r>
        <w:rPr>
          <w:noProof/>
        </w:rPr>
        <w:tab/>
      </w:r>
      <w:r>
        <w:rPr>
          <w:noProof/>
        </w:rPr>
        <w:fldChar w:fldCharType="begin"/>
      </w:r>
      <w:r>
        <w:rPr>
          <w:noProof/>
        </w:rPr>
        <w:instrText xml:space="preserve"> PAGEREF _Toc14678507 \h </w:instrText>
      </w:r>
      <w:r>
        <w:rPr>
          <w:noProof/>
        </w:rPr>
      </w:r>
      <w:r>
        <w:rPr>
          <w:noProof/>
        </w:rPr>
        <w:fldChar w:fldCharType="separate"/>
      </w:r>
      <w:r w:rsidR="002B0977">
        <w:rPr>
          <w:noProof/>
        </w:rPr>
        <w:t>20</w:t>
      </w:r>
      <w:r>
        <w:rPr>
          <w:noProof/>
        </w:rPr>
        <w:fldChar w:fldCharType="end"/>
      </w:r>
    </w:p>
    <w:p w:rsidR="007040BD" w:rsidRPr="00F7119C" w:rsidRDefault="007040BD">
      <w:pPr>
        <w:pStyle w:val="TOC3"/>
        <w:rPr>
          <w:rFonts w:asciiTheme="minorHAnsi" w:eastAsiaTheme="minorEastAsia" w:hAnsiTheme="minorHAnsi" w:cstheme="minorBidi"/>
          <w:noProof/>
          <w:sz w:val="22"/>
          <w:szCs w:val="22"/>
          <w:lang w:val="en-AU" w:eastAsia="en-AU"/>
        </w:rPr>
      </w:pPr>
      <w:r>
        <w:rPr>
          <w:noProof/>
        </w:rPr>
        <w:t>Age compariso</w:t>
      </w:r>
      <w:r w:rsidRPr="00F7119C">
        <w:rPr>
          <w:noProof/>
        </w:rPr>
        <w:t>n of values</w:t>
      </w:r>
      <w:r w:rsidRPr="00F7119C">
        <w:rPr>
          <w:noProof/>
        </w:rPr>
        <w:tab/>
      </w:r>
      <w:r w:rsidRPr="00F7119C">
        <w:rPr>
          <w:noProof/>
        </w:rPr>
        <w:fldChar w:fldCharType="begin"/>
      </w:r>
      <w:r w:rsidRPr="00F7119C">
        <w:rPr>
          <w:noProof/>
        </w:rPr>
        <w:instrText xml:space="preserve"> PAGEREF _Toc14678508 \h </w:instrText>
      </w:r>
      <w:r w:rsidRPr="00F7119C">
        <w:rPr>
          <w:noProof/>
        </w:rPr>
      </w:r>
      <w:r w:rsidRPr="00F7119C">
        <w:rPr>
          <w:noProof/>
        </w:rPr>
        <w:fldChar w:fldCharType="separate"/>
      </w:r>
      <w:r w:rsidR="002B0977" w:rsidRPr="00F7119C">
        <w:rPr>
          <w:noProof/>
        </w:rPr>
        <w:t>21</w:t>
      </w:r>
      <w:r w:rsidRPr="00F7119C">
        <w:rPr>
          <w:noProof/>
        </w:rPr>
        <w:fldChar w:fldCharType="end"/>
      </w:r>
    </w:p>
    <w:p w:rsidR="007040BD" w:rsidRPr="00F7119C"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F7119C">
        <w:rPr>
          <w:noProof/>
        </w:rPr>
        <w:t>Community concerns</w:t>
      </w:r>
      <w:r w:rsidRPr="00F7119C">
        <w:rPr>
          <w:noProof/>
        </w:rPr>
        <w:tab/>
      </w:r>
      <w:r w:rsidRPr="00F7119C">
        <w:rPr>
          <w:noProof/>
        </w:rPr>
        <w:fldChar w:fldCharType="begin"/>
      </w:r>
      <w:r w:rsidRPr="00F7119C">
        <w:rPr>
          <w:noProof/>
        </w:rPr>
        <w:instrText xml:space="preserve"> PAGEREF _Toc14678509 \h </w:instrText>
      </w:r>
      <w:r w:rsidRPr="00F7119C">
        <w:rPr>
          <w:noProof/>
        </w:rPr>
      </w:r>
      <w:r w:rsidRPr="00F7119C">
        <w:rPr>
          <w:noProof/>
        </w:rPr>
        <w:fldChar w:fldCharType="separate"/>
      </w:r>
      <w:r w:rsidR="002B0977" w:rsidRPr="00F7119C">
        <w:rPr>
          <w:noProof/>
        </w:rPr>
        <w:t>22</w:t>
      </w:r>
      <w:r w:rsidRPr="00F7119C">
        <w:rPr>
          <w:noProof/>
        </w:rPr>
        <w:fldChar w:fldCharType="end"/>
      </w:r>
    </w:p>
    <w:p w:rsidR="007040BD" w:rsidRPr="00F7119C" w:rsidRDefault="00F7119C">
      <w:pPr>
        <w:pStyle w:val="TOC3"/>
        <w:rPr>
          <w:rFonts w:asciiTheme="minorHAnsi" w:eastAsiaTheme="minorEastAsia" w:hAnsiTheme="minorHAnsi" w:cstheme="minorBidi"/>
          <w:noProof/>
          <w:sz w:val="22"/>
          <w:szCs w:val="22"/>
          <w:lang w:val="en-AU" w:eastAsia="en-AU"/>
        </w:rPr>
      </w:pPr>
      <w:r w:rsidRPr="00F7119C">
        <w:rPr>
          <w:noProof/>
        </w:rPr>
        <w:t>Safety in public</w:t>
      </w:r>
      <w:r w:rsidR="007040BD" w:rsidRPr="00F7119C">
        <w:rPr>
          <w:noProof/>
        </w:rPr>
        <w:tab/>
      </w:r>
      <w:r w:rsidR="007040BD" w:rsidRPr="00F7119C">
        <w:rPr>
          <w:noProof/>
        </w:rPr>
        <w:fldChar w:fldCharType="begin"/>
      </w:r>
      <w:r w:rsidR="007040BD" w:rsidRPr="00F7119C">
        <w:rPr>
          <w:noProof/>
        </w:rPr>
        <w:instrText xml:space="preserve"> PAGEREF _Toc14678510 \h </w:instrText>
      </w:r>
      <w:r w:rsidR="007040BD" w:rsidRPr="00F7119C">
        <w:rPr>
          <w:noProof/>
        </w:rPr>
      </w:r>
      <w:r w:rsidR="007040BD" w:rsidRPr="00F7119C">
        <w:rPr>
          <w:noProof/>
        </w:rPr>
        <w:fldChar w:fldCharType="separate"/>
      </w:r>
      <w:r w:rsidR="002B0977" w:rsidRPr="00F7119C">
        <w:rPr>
          <w:noProof/>
        </w:rPr>
        <w:t>24</w:t>
      </w:r>
      <w:r w:rsidR="007040BD" w:rsidRPr="00F7119C">
        <w:rPr>
          <w:noProof/>
        </w:rPr>
        <w:fldChar w:fldCharType="end"/>
      </w:r>
    </w:p>
    <w:p w:rsidR="007040BD" w:rsidRPr="00F7119C" w:rsidRDefault="007040BD">
      <w:pPr>
        <w:pStyle w:val="TOC3"/>
        <w:rPr>
          <w:rFonts w:asciiTheme="minorHAnsi" w:eastAsiaTheme="minorEastAsia" w:hAnsiTheme="minorHAnsi" w:cstheme="minorBidi"/>
          <w:noProof/>
          <w:sz w:val="22"/>
          <w:szCs w:val="22"/>
          <w:lang w:val="en-AU" w:eastAsia="en-AU"/>
        </w:rPr>
      </w:pPr>
      <w:r w:rsidRPr="00F7119C">
        <w:rPr>
          <w:noProof/>
        </w:rPr>
        <w:t>Good as it is</w:t>
      </w:r>
      <w:r w:rsidRPr="00F7119C">
        <w:rPr>
          <w:noProof/>
        </w:rPr>
        <w:tab/>
      </w:r>
      <w:r w:rsidRPr="00F7119C">
        <w:rPr>
          <w:noProof/>
        </w:rPr>
        <w:fldChar w:fldCharType="begin"/>
      </w:r>
      <w:r w:rsidRPr="00F7119C">
        <w:rPr>
          <w:noProof/>
        </w:rPr>
        <w:instrText xml:space="preserve"> PAGEREF _Toc14678511 \h </w:instrText>
      </w:r>
      <w:r w:rsidRPr="00F7119C">
        <w:rPr>
          <w:noProof/>
        </w:rPr>
      </w:r>
      <w:r w:rsidRPr="00F7119C">
        <w:rPr>
          <w:noProof/>
        </w:rPr>
        <w:fldChar w:fldCharType="separate"/>
      </w:r>
      <w:r w:rsidR="002B0977" w:rsidRPr="00F7119C">
        <w:rPr>
          <w:noProof/>
        </w:rPr>
        <w:t>25</w:t>
      </w:r>
      <w:r w:rsidRPr="00F7119C">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sidRPr="00F7119C">
        <w:rPr>
          <w:noProof/>
        </w:rPr>
        <w:t>Cleaner environme</w:t>
      </w:r>
      <w:r>
        <w:rPr>
          <w:noProof/>
        </w:rPr>
        <w:t>nt</w:t>
      </w:r>
      <w:r>
        <w:rPr>
          <w:noProof/>
        </w:rPr>
        <w:tab/>
      </w:r>
      <w:r>
        <w:rPr>
          <w:noProof/>
        </w:rPr>
        <w:fldChar w:fldCharType="begin"/>
      </w:r>
      <w:r>
        <w:rPr>
          <w:noProof/>
        </w:rPr>
        <w:instrText xml:space="preserve"> PAGEREF _Toc14678512 \h </w:instrText>
      </w:r>
      <w:r>
        <w:rPr>
          <w:noProof/>
        </w:rPr>
      </w:r>
      <w:r>
        <w:rPr>
          <w:noProof/>
        </w:rPr>
        <w:fldChar w:fldCharType="separate"/>
      </w:r>
      <w:r w:rsidR="002B0977">
        <w:rPr>
          <w:noProof/>
        </w:rPr>
        <w:t>26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Safer roads</w:t>
      </w:r>
      <w:r>
        <w:rPr>
          <w:noProof/>
        </w:rPr>
        <w:tab/>
      </w:r>
      <w:r>
        <w:rPr>
          <w:noProof/>
        </w:rPr>
        <w:fldChar w:fldCharType="begin"/>
      </w:r>
      <w:r>
        <w:rPr>
          <w:noProof/>
        </w:rPr>
        <w:instrText xml:space="preserve"> PAGEREF _Toc14678513 \h </w:instrText>
      </w:r>
      <w:r>
        <w:rPr>
          <w:noProof/>
        </w:rPr>
      </w:r>
      <w:r>
        <w:rPr>
          <w:noProof/>
        </w:rPr>
        <w:fldChar w:fldCharType="separate"/>
      </w:r>
      <w:r w:rsidR="002B0977">
        <w:rPr>
          <w:noProof/>
        </w:rPr>
        <w:t>26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Respect and kindness</w:t>
      </w:r>
      <w:r>
        <w:rPr>
          <w:noProof/>
        </w:rPr>
        <w:tab/>
      </w:r>
      <w:r>
        <w:rPr>
          <w:noProof/>
        </w:rPr>
        <w:fldChar w:fldCharType="begin"/>
      </w:r>
      <w:r>
        <w:rPr>
          <w:noProof/>
        </w:rPr>
        <w:instrText xml:space="preserve"> PAGEREF _Toc14678514 \h </w:instrText>
      </w:r>
      <w:r>
        <w:rPr>
          <w:noProof/>
        </w:rPr>
      </w:r>
      <w:r>
        <w:rPr>
          <w:noProof/>
        </w:rPr>
        <w:fldChar w:fldCharType="separate"/>
      </w:r>
      <w:r w:rsidR="002B0977">
        <w:rPr>
          <w:noProof/>
        </w:rPr>
        <w:t>28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Social connectedness and support</w:t>
      </w:r>
      <w:r>
        <w:rPr>
          <w:noProof/>
        </w:rPr>
        <w:tab/>
      </w:r>
      <w:r>
        <w:rPr>
          <w:noProof/>
        </w:rPr>
        <w:fldChar w:fldCharType="begin"/>
      </w:r>
      <w:r>
        <w:rPr>
          <w:noProof/>
        </w:rPr>
        <w:instrText xml:space="preserve"> PAGEREF _Toc14678515 \h </w:instrText>
      </w:r>
      <w:r>
        <w:rPr>
          <w:noProof/>
        </w:rPr>
      </w:r>
      <w:r>
        <w:rPr>
          <w:noProof/>
        </w:rPr>
        <w:fldChar w:fldCharType="separate"/>
      </w:r>
      <w:r w:rsidR="002B0977">
        <w:rPr>
          <w:noProof/>
        </w:rPr>
        <w:t>28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Child-Friendly</w:t>
      </w:r>
      <w:r>
        <w:rPr>
          <w:noProof/>
        </w:rPr>
        <w:tab/>
      </w:r>
      <w:r>
        <w:rPr>
          <w:noProof/>
        </w:rPr>
        <w:fldChar w:fldCharType="begin"/>
      </w:r>
      <w:r>
        <w:rPr>
          <w:noProof/>
        </w:rPr>
        <w:instrText xml:space="preserve"> PAGEREF _Toc14678516 \h </w:instrText>
      </w:r>
      <w:r>
        <w:rPr>
          <w:noProof/>
        </w:rPr>
      </w:r>
      <w:r>
        <w:rPr>
          <w:noProof/>
        </w:rPr>
        <w:fldChar w:fldCharType="separate"/>
      </w:r>
      <w:r w:rsidR="002B0977">
        <w:rPr>
          <w:noProof/>
        </w:rPr>
        <w:t>29</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Age comparison of concerns</w:t>
      </w:r>
      <w:r>
        <w:rPr>
          <w:noProof/>
        </w:rPr>
        <w:tab/>
      </w:r>
      <w:r>
        <w:rPr>
          <w:noProof/>
        </w:rPr>
        <w:fldChar w:fldCharType="begin"/>
      </w:r>
      <w:r>
        <w:rPr>
          <w:noProof/>
        </w:rPr>
        <w:instrText xml:space="preserve"> PAGEREF _Toc14678517 \h </w:instrText>
      </w:r>
      <w:r>
        <w:rPr>
          <w:noProof/>
        </w:rPr>
      </w:r>
      <w:r>
        <w:rPr>
          <w:noProof/>
        </w:rPr>
        <w:fldChar w:fldCharType="separate"/>
      </w:r>
      <w:r w:rsidR="002B0977">
        <w:rPr>
          <w:noProof/>
        </w:rPr>
        <w:t>30</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Actions to create change</w:t>
      </w:r>
      <w:r>
        <w:rPr>
          <w:noProof/>
        </w:rPr>
        <w:tab/>
      </w:r>
      <w:r>
        <w:rPr>
          <w:noProof/>
        </w:rPr>
        <w:fldChar w:fldCharType="begin"/>
      </w:r>
      <w:r>
        <w:rPr>
          <w:noProof/>
        </w:rPr>
        <w:instrText xml:space="preserve"> PAGEREF _Toc14678518 \h </w:instrText>
      </w:r>
      <w:r>
        <w:rPr>
          <w:noProof/>
        </w:rPr>
      </w:r>
      <w:r>
        <w:rPr>
          <w:noProof/>
        </w:rPr>
        <w:fldChar w:fldCharType="separate"/>
      </w:r>
      <w:r w:rsidR="002B0977">
        <w:rPr>
          <w:noProof/>
        </w:rPr>
        <w:t>31</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lastRenderedPageBreak/>
        <w:t>Social connectedness and support</w:t>
      </w:r>
      <w:r>
        <w:rPr>
          <w:noProof/>
        </w:rPr>
        <w:tab/>
      </w:r>
      <w:r>
        <w:rPr>
          <w:noProof/>
        </w:rPr>
        <w:fldChar w:fldCharType="begin"/>
      </w:r>
      <w:r>
        <w:rPr>
          <w:noProof/>
        </w:rPr>
        <w:instrText xml:space="preserve"> PAGEREF _Toc14678519 \h </w:instrText>
      </w:r>
      <w:r>
        <w:rPr>
          <w:noProof/>
        </w:rPr>
      </w:r>
      <w:r>
        <w:rPr>
          <w:noProof/>
        </w:rPr>
        <w:fldChar w:fldCharType="separate"/>
      </w:r>
      <w:r w:rsidR="002B0977">
        <w:rPr>
          <w:noProof/>
        </w:rPr>
        <w:t>32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Better public facilities and infrastructure</w:t>
      </w:r>
      <w:r>
        <w:rPr>
          <w:noProof/>
        </w:rPr>
        <w:tab/>
      </w:r>
      <w:r>
        <w:rPr>
          <w:noProof/>
        </w:rPr>
        <w:fldChar w:fldCharType="begin"/>
      </w:r>
      <w:r>
        <w:rPr>
          <w:noProof/>
        </w:rPr>
        <w:instrText xml:space="preserve"> PAGEREF _Toc14678520 \h </w:instrText>
      </w:r>
      <w:r>
        <w:rPr>
          <w:noProof/>
        </w:rPr>
      </w:r>
      <w:r>
        <w:rPr>
          <w:noProof/>
        </w:rPr>
        <w:fldChar w:fldCharType="separate"/>
      </w:r>
      <w:r w:rsidR="002B0977">
        <w:rPr>
          <w:noProof/>
        </w:rPr>
        <w:t>33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Greater surveillance and police presence</w:t>
      </w:r>
      <w:r>
        <w:rPr>
          <w:noProof/>
        </w:rPr>
        <w:tab/>
      </w:r>
      <w:r>
        <w:rPr>
          <w:noProof/>
        </w:rPr>
        <w:fldChar w:fldCharType="begin"/>
      </w:r>
      <w:r>
        <w:rPr>
          <w:noProof/>
        </w:rPr>
        <w:instrText xml:space="preserve"> PAGEREF _Toc14678521 \h </w:instrText>
      </w:r>
      <w:r>
        <w:rPr>
          <w:noProof/>
        </w:rPr>
      </w:r>
      <w:r>
        <w:rPr>
          <w:noProof/>
        </w:rPr>
        <w:fldChar w:fldCharType="separate"/>
      </w:r>
      <w:r w:rsidR="002B0977">
        <w:rPr>
          <w:noProof/>
        </w:rPr>
        <w:t>34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Access, accountability and funding</w:t>
      </w:r>
      <w:r>
        <w:rPr>
          <w:noProof/>
        </w:rPr>
        <w:tab/>
      </w:r>
      <w:r>
        <w:rPr>
          <w:noProof/>
        </w:rPr>
        <w:fldChar w:fldCharType="begin"/>
      </w:r>
      <w:r>
        <w:rPr>
          <w:noProof/>
        </w:rPr>
        <w:instrText xml:space="preserve"> PAGEREF _Toc14678522 \h </w:instrText>
      </w:r>
      <w:r>
        <w:rPr>
          <w:noProof/>
        </w:rPr>
      </w:r>
      <w:r>
        <w:rPr>
          <w:noProof/>
        </w:rPr>
        <w:fldChar w:fldCharType="separate"/>
      </w:r>
      <w:r w:rsidR="002B0977">
        <w:rPr>
          <w:noProof/>
        </w:rPr>
        <w:t>35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Cleaner environment</w:t>
      </w:r>
      <w:r>
        <w:rPr>
          <w:noProof/>
        </w:rPr>
        <w:tab/>
      </w:r>
      <w:r>
        <w:rPr>
          <w:noProof/>
        </w:rPr>
        <w:fldChar w:fldCharType="begin"/>
      </w:r>
      <w:r>
        <w:rPr>
          <w:noProof/>
        </w:rPr>
        <w:instrText xml:space="preserve"> PAGEREF _Toc14678523 \h </w:instrText>
      </w:r>
      <w:r>
        <w:rPr>
          <w:noProof/>
        </w:rPr>
      </w:r>
      <w:r>
        <w:rPr>
          <w:noProof/>
        </w:rPr>
        <w:fldChar w:fldCharType="separate"/>
      </w:r>
      <w:r w:rsidR="002B0977">
        <w:rPr>
          <w:noProof/>
        </w:rPr>
        <w:t>35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Good and comfortable as it is</w:t>
      </w:r>
      <w:r>
        <w:rPr>
          <w:noProof/>
        </w:rPr>
        <w:tab/>
      </w:r>
      <w:r>
        <w:rPr>
          <w:noProof/>
        </w:rPr>
        <w:fldChar w:fldCharType="begin"/>
      </w:r>
      <w:r>
        <w:rPr>
          <w:noProof/>
        </w:rPr>
        <w:instrText xml:space="preserve"> PAGEREF _Toc14678524 \h </w:instrText>
      </w:r>
      <w:r>
        <w:rPr>
          <w:noProof/>
        </w:rPr>
      </w:r>
      <w:r>
        <w:rPr>
          <w:noProof/>
        </w:rPr>
        <w:fldChar w:fldCharType="separate"/>
      </w:r>
      <w:r w:rsidR="002B0977">
        <w:rPr>
          <w:noProof/>
        </w:rPr>
        <w:t>36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Improve parks and encourage outdoor lifestyle</w:t>
      </w:r>
      <w:r>
        <w:rPr>
          <w:noProof/>
        </w:rPr>
        <w:tab/>
      </w:r>
      <w:r>
        <w:rPr>
          <w:noProof/>
        </w:rPr>
        <w:fldChar w:fldCharType="begin"/>
      </w:r>
      <w:r>
        <w:rPr>
          <w:noProof/>
        </w:rPr>
        <w:instrText xml:space="preserve"> PAGEREF _Toc14678525 \h </w:instrText>
      </w:r>
      <w:r>
        <w:rPr>
          <w:noProof/>
        </w:rPr>
      </w:r>
      <w:r>
        <w:rPr>
          <w:noProof/>
        </w:rPr>
        <w:fldChar w:fldCharType="separate"/>
      </w:r>
      <w:r w:rsidR="002B0977">
        <w:rPr>
          <w:noProof/>
        </w:rPr>
        <w:t>37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Respect and kindness</w:t>
      </w:r>
      <w:r>
        <w:rPr>
          <w:noProof/>
        </w:rPr>
        <w:tab/>
      </w:r>
      <w:r>
        <w:rPr>
          <w:noProof/>
        </w:rPr>
        <w:fldChar w:fldCharType="begin"/>
      </w:r>
      <w:r>
        <w:rPr>
          <w:noProof/>
        </w:rPr>
        <w:instrText xml:space="preserve"> PAGEREF _Toc14678526 \h </w:instrText>
      </w:r>
      <w:r>
        <w:rPr>
          <w:noProof/>
        </w:rPr>
      </w:r>
      <w:r>
        <w:rPr>
          <w:noProof/>
        </w:rPr>
        <w:fldChar w:fldCharType="separate"/>
      </w:r>
      <w:r w:rsidR="002B0977">
        <w:rPr>
          <w:noProof/>
        </w:rPr>
        <w:t>37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Reduce smoking, alcohol and drugs</w:t>
      </w:r>
      <w:r>
        <w:rPr>
          <w:noProof/>
        </w:rPr>
        <w:tab/>
      </w:r>
      <w:r>
        <w:rPr>
          <w:noProof/>
        </w:rPr>
        <w:fldChar w:fldCharType="begin"/>
      </w:r>
      <w:r>
        <w:rPr>
          <w:noProof/>
        </w:rPr>
        <w:instrText xml:space="preserve"> PAGEREF _Toc14678527 \h </w:instrText>
      </w:r>
      <w:r>
        <w:rPr>
          <w:noProof/>
        </w:rPr>
      </w:r>
      <w:r>
        <w:rPr>
          <w:noProof/>
        </w:rPr>
        <w:fldChar w:fldCharType="separate"/>
      </w:r>
      <w:r w:rsidR="002B0977">
        <w:rPr>
          <w:noProof/>
        </w:rPr>
        <w:t>38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Safer roads</w:t>
      </w:r>
      <w:r>
        <w:rPr>
          <w:noProof/>
        </w:rPr>
        <w:tab/>
      </w:r>
      <w:r>
        <w:rPr>
          <w:noProof/>
        </w:rPr>
        <w:fldChar w:fldCharType="begin"/>
      </w:r>
      <w:r>
        <w:rPr>
          <w:noProof/>
        </w:rPr>
        <w:instrText xml:space="preserve"> PAGEREF _Toc14678528 \h </w:instrText>
      </w:r>
      <w:r>
        <w:rPr>
          <w:noProof/>
        </w:rPr>
      </w:r>
      <w:r>
        <w:rPr>
          <w:noProof/>
        </w:rPr>
        <w:fldChar w:fldCharType="separate"/>
      </w:r>
      <w:r w:rsidR="002B0977">
        <w:rPr>
          <w:noProof/>
        </w:rPr>
        <w:t>38</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Child-friendly</w:t>
      </w:r>
      <w:r>
        <w:rPr>
          <w:noProof/>
        </w:rPr>
        <w:tab/>
      </w:r>
      <w:r>
        <w:rPr>
          <w:noProof/>
        </w:rPr>
        <w:fldChar w:fldCharType="begin"/>
      </w:r>
      <w:r>
        <w:rPr>
          <w:noProof/>
        </w:rPr>
        <w:instrText xml:space="preserve"> PAGEREF _Toc14678529 \h </w:instrText>
      </w:r>
      <w:r>
        <w:rPr>
          <w:noProof/>
        </w:rPr>
      </w:r>
      <w:r>
        <w:rPr>
          <w:noProof/>
        </w:rPr>
        <w:fldChar w:fldCharType="separate"/>
      </w:r>
      <w:r w:rsidR="002B0977">
        <w:rPr>
          <w:noProof/>
        </w:rPr>
        <w:t>39</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and increased public transport</w:t>
      </w:r>
      <w:r>
        <w:rPr>
          <w:noProof/>
        </w:rPr>
        <w:tab/>
      </w:r>
      <w:r>
        <w:rPr>
          <w:noProof/>
        </w:rPr>
        <w:fldChar w:fldCharType="begin"/>
      </w:r>
      <w:r>
        <w:rPr>
          <w:noProof/>
        </w:rPr>
        <w:instrText xml:space="preserve"> PAGEREF _Toc14678530 \h </w:instrText>
      </w:r>
      <w:r>
        <w:rPr>
          <w:noProof/>
        </w:rPr>
      </w:r>
      <w:r>
        <w:rPr>
          <w:noProof/>
        </w:rPr>
        <w:fldChar w:fldCharType="separate"/>
      </w:r>
      <w:r w:rsidR="002B0977">
        <w:rPr>
          <w:noProof/>
        </w:rPr>
        <w:t>40</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Support local organisations and business</w:t>
      </w:r>
      <w:r>
        <w:rPr>
          <w:noProof/>
        </w:rPr>
        <w:tab/>
      </w:r>
      <w:r>
        <w:rPr>
          <w:noProof/>
        </w:rPr>
        <w:fldChar w:fldCharType="begin"/>
      </w:r>
      <w:r>
        <w:rPr>
          <w:noProof/>
        </w:rPr>
        <w:instrText xml:space="preserve"> PAGEREF _Toc14678531 \h </w:instrText>
      </w:r>
      <w:r>
        <w:rPr>
          <w:noProof/>
        </w:rPr>
      </w:r>
      <w:r>
        <w:rPr>
          <w:noProof/>
        </w:rPr>
        <w:fldChar w:fldCharType="separate"/>
      </w:r>
      <w:r w:rsidR="002B0977">
        <w:rPr>
          <w:noProof/>
        </w:rPr>
        <w:t>40</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Specific concerns and actions that can help</w:t>
      </w:r>
      <w:r>
        <w:rPr>
          <w:noProof/>
        </w:rPr>
        <w:tab/>
      </w:r>
      <w:r>
        <w:rPr>
          <w:noProof/>
        </w:rPr>
        <w:fldChar w:fldCharType="begin"/>
      </w:r>
      <w:r>
        <w:rPr>
          <w:noProof/>
        </w:rPr>
        <w:instrText xml:space="preserve"> PAGEREF _Toc14678532 \h </w:instrText>
      </w:r>
      <w:r>
        <w:rPr>
          <w:noProof/>
        </w:rPr>
      </w:r>
      <w:r>
        <w:rPr>
          <w:noProof/>
        </w:rPr>
        <w:fldChar w:fldCharType="separate"/>
      </w:r>
      <w:r w:rsidR="002B0977">
        <w:rPr>
          <w:noProof/>
        </w:rPr>
        <w:t>40</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Views of young people with disabilities</w:t>
      </w:r>
      <w:r>
        <w:rPr>
          <w:noProof/>
        </w:rPr>
        <w:tab/>
      </w:r>
      <w:r>
        <w:rPr>
          <w:noProof/>
        </w:rPr>
        <w:fldChar w:fldCharType="begin"/>
      </w:r>
      <w:r>
        <w:rPr>
          <w:noProof/>
        </w:rPr>
        <w:instrText xml:space="preserve"> PAGEREF _Toc14678533 \h </w:instrText>
      </w:r>
      <w:r>
        <w:rPr>
          <w:noProof/>
        </w:rPr>
      </w:r>
      <w:r>
        <w:rPr>
          <w:noProof/>
        </w:rPr>
        <w:fldChar w:fldCharType="separate"/>
      </w:r>
      <w:r w:rsidR="002B0977">
        <w:rPr>
          <w:noProof/>
        </w:rPr>
        <w:t>42</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What makes you feel safe?</w:t>
      </w:r>
      <w:r>
        <w:rPr>
          <w:noProof/>
        </w:rPr>
        <w:tab/>
      </w:r>
      <w:r>
        <w:rPr>
          <w:noProof/>
        </w:rPr>
        <w:fldChar w:fldCharType="begin"/>
      </w:r>
      <w:r>
        <w:rPr>
          <w:noProof/>
        </w:rPr>
        <w:instrText xml:space="preserve"> PAGEREF _Toc14678534 \h </w:instrText>
      </w:r>
      <w:r>
        <w:rPr>
          <w:noProof/>
        </w:rPr>
      </w:r>
      <w:r>
        <w:rPr>
          <w:noProof/>
        </w:rPr>
        <w:fldChar w:fldCharType="separate"/>
      </w:r>
      <w:r w:rsidR="002B0977">
        <w:rPr>
          <w:noProof/>
        </w:rPr>
        <w:t>42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Friends and family</w:t>
      </w:r>
      <w:r>
        <w:rPr>
          <w:noProof/>
        </w:rPr>
        <w:tab/>
      </w:r>
      <w:r>
        <w:rPr>
          <w:noProof/>
        </w:rPr>
        <w:fldChar w:fldCharType="begin"/>
      </w:r>
      <w:r>
        <w:rPr>
          <w:noProof/>
        </w:rPr>
        <w:instrText xml:space="preserve"> PAGEREF _Toc14678535 \h </w:instrText>
      </w:r>
      <w:r>
        <w:rPr>
          <w:noProof/>
        </w:rPr>
      </w:r>
      <w:r>
        <w:rPr>
          <w:noProof/>
        </w:rPr>
        <w:fldChar w:fldCharType="separate"/>
      </w:r>
      <w:r w:rsidR="002B0977">
        <w:rPr>
          <w:noProof/>
        </w:rPr>
        <w:t>42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Safe people, places and activities</w:t>
      </w:r>
      <w:r>
        <w:rPr>
          <w:noProof/>
        </w:rPr>
        <w:tab/>
      </w:r>
      <w:r>
        <w:rPr>
          <w:noProof/>
        </w:rPr>
        <w:fldChar w:fldCharType="begin"/>
      </w:r>
      <w:r>
        <w:rPr>
          <w:noProof/>
        </w:rPr>
        <w:instrText xml:space="preserve"> PAGEREF _Toc14678536 \h </w:instrText>
      </w:r>
      <w:r>
        <w:rPr>
          <w:noProof/>
        </w:rPr>
      </w:r>
      <w:r>
        <w:rPr>
          <w:noProof/>
        </w:rPr>
        <w:fldChar w:fldCharType="separate"/>
      </w:r>
      <w:r w:rsidR="002B0977">
        <w:rPr>
          <w:noProof/>
        </w:rPr>
        <w:t>42</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Being left alone</w:t>
      </w:r>
      <w:r>
        <w:rPr>
          <w:noProof/>
        </w:rPr>
        <w:tab/>
      </w:r>
      <w:r>
        <w:rPr>
          <w:noProof/>
        </w:rPr>
        <w:fldChar w:fldCharType="begin"/>
      </w:r>
      <w:r>
        <w:rPr>
          <w:noProof/>
        </w:rPr>
        <w:instrText xml:space="preserve"> PAGEREF _Toc14678537 \h </w:instrText>
      </w:r>
      <w:r>
        <w:rPr>
          <w:noProof/>
        </w:rPr>
      </w:r>
      <w:r>
        <w:rPr>
          <w:noProof/>
        </w:rPr>
        <w:fldChar w:fldCharType="separate"/>
      </w:r>
      <w:r w:rsidR="002B0977">
        <w:rPr>
          <w:noProof/>
        </w:rPr>
        <w:t>42</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Values: What is it about those things that make you feel safe?</w:t>
      </w:r>
      <w:r>
        <w:rPr>
          <w:noProof/>
        </w:rPr>
        <w:tab/>
      </w:r>
      <w:r>
        <w:rPr>
          <w:noProof/>
        </w:rPr>
        <w:fldChar w:fldCharType="begin"/>
      </w:r>
      <w:r>
        <w:rPr>
          <w:noProof/>
        </w:rPr>
        <w:instrText xml:space="preserve"> PAGEREF _Toc14678538 \h </w:instrText>
      </w:r>
      <w:r>
        <w:rPr>
          <w:noProof/>
        </w:rPr>
      </w:r>
      <w:r>
        <w:rPr>
          <w:noProof/>
        </w:rPr>
        <w:fldChar w:fldCharType="separate"/>
      </w:r>
      <w:r w:rsidR="002B0977">
        <w:rPr>
          <w:noProof/>
        </w:rPr>
        <w:t>42</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Actions to create change: What are some of the things that you think should change?</w:t>
      </w:r>
      <w:r>
        <w:rPr>
          <w:noProof/>
        </w:rPr>
        <w:tab/>
      </w:r>
      <w:r>
        <w:rPr>
          <w:noProof/>
        </w:rPr>
        <w:fldChar w:fldCharType="begin"/>
      </w:r>
      <w:r>
        <w:rPr>
          <w:noProof/>
        </w:rPr>
        <w:instrText xml:space="preserve"> PAGEREF _Toc14678539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Being judged</w:t>
      </w:r>
      <w:r>
        <w:rPr>
          <w:noProof/>
        </w:rPr>
        <w:tab/>
      </w:r>
      <w:r>
        <w:rPr>
          <w:noProof/>
        </w:rPr>
        <w:fldChar w:fldCharType="begin"/>
      </w:r>
      <w:r>
        <w:rPr>
          <w:noProof/>
        </w:rPr>
        <w:instrText xml:space="preserve"> PAGEREF _Toc14678540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Reduce drugs and crime</w:t>
      </w:r>
      <w:r>
        <w:rPr>
          <w:noProof/>
        </w:rPr>
        <w:tab/>
      </w:r>
      <w:r>
        <w:rPr>
          <w:noProof/>
        </w:rPr>
        <w:fldChar w:fldCharType="begin"/>
      </w:r>
      <w:r>
        <w:rPr>
          <w:noProof/>
        </w:rPr>
        <w:instrText xml:space="preserve"> PAGEREF _Toc14678541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Employment, pay and conditions</w:t>
      </w:r>
      <w:r>
        <w:rPr>
          <w:noProof/>
        </w:rPr>
        <w:tab/>
      </w:r>
      <w:r>
        <w:rPr>
          <w:noProof/>
        </w:rPr>
        <w:fldChar w:fldCharType="begin"/>
      </w:r>
      <w:r>
        <w:rPr>
          <w:noProof/>
        </w:rPr>
        <w:instrText xml:space="preserve"> PAGEREF _Toc14678542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People with disability having a say</w:t>
      </w:r>
      <w:r>
        <w:rPr>
          <w:noProof/>
        </w:rPr>
        <w:tab/>
      </w:r>
      <w:r>
        <w:rPr>
          <w:noProof/>
        </w:rPr>
        <w:fldChar w:fldCharType="begin"/>
      </w:r>
      <w:r>
        <w:rPr>
          <w:noProof/>
        </w:rPr>
        <w:instrText xml:space="preserve"> PAGEREF _Toc14678543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Disability should be seen as a strength</w:t>
      </w:r>
      <w:r>
        <w:rPr>
          <w:noProof/>
        </w:rPr>
        <w:tab/>
      </w:r>
      <w:r>
        <w:rPr>
          <w:noProof/>
        </w:rPr>
        <w:fldChar w:fldCharType="begin"/>
      </w:r>
      <w:r>
        <w:rPr>
          <w:noProof/>
        </w:rPr>
        <w:instrText xml:space="preserve"> PAGEREF _Toc14678544 \h </w:instrText>
      </w:r>
      <w:r>
        <w:rPr>
          <w:noProof/>
        </w:rPr>
      </w:r>
      <w:r>
        <w:rPr>
          <w:noProof/>
        </w:rPr>
        <w:fldChar w:fldCharType="separate"/>
      </w:r>
      <w:r w:rsidR="002B0977">
        <w:rPr>
          <w:noProof/>
        </w:rPr>
        <w:t>43</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lastRenderedPageBreak/>
        <w:t>Lack of trust in politicians</w:t>
      </w:r>
      <w:r>
        <w:rPr>
          <w:noProof/>
        </w:rPr>
        <w:tab/>
      </w:r>
      <w:r>
        <w:rPr>
          <w:noProof/>
        </w:rPr>
        <w:fldChar w:fldCharType="begin"/>
      </w:r>
      <w:r>
        <w:rPr>
          <w:noProof/>
        </w:rPr>
        <w:instrText xml:space="preserve"> PAGEREF _Toc14678545 \h </w:instrText>
      </w:r>
      <w:r>
        <w:rPr>
          <w:noProof/>
        </w:rPr>
      </w:r>
      <w:r>
        <w:rPr>
          <w:noProof/>
        </w:rPr>
        <w:fldChar w:fldCharType="separate"/>
      </w:r>
      <w:r w:rsidR="002B0977">
        <w:rPr>
          <w:noProof/>
        </w:rPr>
        <w:t>44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Disability businesses and supports</w:t>
      </w:r>
      <w:r>
        <w:rPr>
          <w:noProof/>
        </w:rPr>
        <w:tab/>
      </w:r>
      <w:r>
        <w:rPr>
          <w:noProof/>
        </w:rPr>
        <w:fldChar w:fldCharType="begin"/>
      </w:r>
      <w:r>
        <w:rPr>
          <w:noProof/>
        </w:rPr>
        <w:instrText xml:space="preserve"> PAGEREF _Toc14678546 \h </w:instrText>
      </w:r>
      <w:r>
        <w:rPr>
          <w:noProof/>
        </w:rPr>
      </w:r>
      <w:r>
        <w:rPr>
          <w:noProof/>
        </w:rPr>
        <w:fldChar w:fldCharType="separate"/>
      </w:r>
      <w:r w:rsidR="002B0977">
        <w:rPr>
          <w:noProof/>
        </w:rPr>
        <w:t>44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Public transport</w:t>
      </w:r>
      <w:r>
        <w:rPr>
          <w:noProof/>
        </w:rPr>
        <w:tab/>
      </w:r>
      <w:r>
        <w:rPr>
          <w:noProof/>
        </w:rPr>
        <w:fldChar w:fldCharType="begin"/>
      </w:r>
      <w:r>
        <w:rPr>
          <w:noProof/>
        </w:rPr>
        <w:instrText xml:space="preserve"> PAGEREF _Toc14678547 \h </w:instrText>
      </w:r>
      <w:r>
        <w:rPr>
          <w:noProof/>
        </w:rPr>
      </w:r>
      <w:r>
        <w:rPr>
          <w:noProof/>
        </w:rPr>
        <w:fldChar w:fldCharType="separate"/>
      </w:r>
      <w:r w:rsidR="002B0977">
        <w:rPr>
          <w:noProof/>
        </w:rPr>
        <w:t>44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Support for different groups</w:t>
      </w:r>
      <w:r>
        <w:rPr>
          <w:noProof/>
        </w:rPr>
        <w:tab/>
      </w:r>
      <w:r>
        <w:rPr>
          <w:noProof/>
        </w:rPr>
        <w:fldChar w:fldCharType="begin"/>
      </w:r>
      <w:r>
        <w:rPr>
          <w:noProof/>
        </w:rPr>
        <w:instrText xml:space="preserve"> PAGEREF _Toc14678548 \h </w:instrText>
      </w:r>
      <w:r>
        <w:rPr>
          <w:noProof/>
        </w:rPr>
      </w:r>
      <w:r>
        <w:rPr>
          <w:noProof/>
        </w:rPr>
        <w:fldChar w:fldCharType="separate"/>
      </w:r>
      <w:r w:rsidR="002B0977">
        <w:rPr>
          <w:noProof/>
        </w:rPr>
        <w:t>44</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Look and feel of places</w:t>
      </w:r>
      <w:r>
        <w:rPr>
          <w:noProof/>
        </w:rPr>
        <w:tab/>
      </w:r>
      <w:r>
        <w:rPr>
          <w:noProof/>
        </w:rPr>
        <w:fldChar w:fldCharType="begin"/>
      </w:r>
      <w:r>
        <w:rPr>
          <w:noProof/>
        </w:rPr>
        <w:instrText xml:space="preserve"> PAGEREF _Toc14678549 \h </w:instrText>
      </w:r>
      <w:r>
        <w:rPr>
          <w:noProof/>
        </w:rPr>
      </w:r>
      <w:r>
        <w:rPr>
          <w:noProof/>
        </w:rPr>
        <w:fldChar w:fldCharType="separate"/>
      </w:r>
      <w:r w:rsidR="002B0977">
        <w:rPr>
          <w:noProof/>
        </w:rPr>
        <w:t>44</w:t>
      </w:r>
      <w:r>
        <w:rPr>
          <w:noProof/>
        </w:rPr>
        <w:fldChar w:fldCharType="end"/>
      </w:r>
    </w:p>
    <w:p w:rsidR="007040BD" w:rsidRDefault="007040BD">
      <w:pPr>
        <w:pStyle w:val="TOC1"/>
        <w:tabs>
          <w:tab w:val="right" w:leader="dot" w:pos="9628"/>
        </w:tabs>
        <w:rPr>
          <w:rFonts w:asciiTheme="minorHAnsi" w:eastAsiaTheme="minorEastAsia" w:hAnsiTheme="minorHAnsi" w:cstheme="minorBidi"/>
          <w:noProof/>
          <w:sz w:val="22"/>
          <w:szCs w:val="22"/>
          <w:lang w:val="en-AU" w:eastAsia="en-AU"/>
        </w:rPr>
      </w:pPr>
      <w:r>
        <w:rPr>
          <w:noProof/>
        </w:rPr>
        <w:t>Where to next?</w:t>
      </w:r>
      <w:r>
        <w:rPr>
          <w:noProof/>
        </w:rPr>
        <w:tab/>
      </w:r>
      <w:r>
        <w:rPr>
          <w:noProof/>
        </w:rPr>
        <w:fldChar w:fldCharType="begin"/>
      </w:r>
      <w:r>
        <w:rPr>
          <w:noProof/>
        </w:rPr>
        <w:instrText xml:space="preserve"> PAGEREF _Toc14678550 \h </w:instrText>
      </w:r>
      <w:r>
        <w:rPr>
          <w:noProof/>
        </w:rPr>
      </w:r>
      <w:r>
        <w:rPr>
          <w:noProof/>
        </w:rPr>
        <w:fldChar w:fldCharType="separate"/>
      </w:r>
      <w:r w:rsidR="002B0977">
        <w:rPr>
          <w:noProof/>
        </w:rPr>
        <w:t>45</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Where could this knowledge be used?</w:t>
      </w:r>
      <w:r>
        <w:rPr>
          <w:noProof/>
        </w:rPr>
        <w:tab/>
      </w:r>
      <w:r>
        <w:rPr>
          <w:noProof/>
        </w:rPr>
        <w:fldChar w:fldCharType="begin"/>
      </w:r>
      <w:r>
        <w:rPr>
          <w:noProof/>
        </w:rPr>
        <w:instrText xml:space="preserve"> PAGEREF _Toc14678551 \h </w:instrText>
      </w:r>
      <w:r>
        <w:rPr>
          <w:noProof/>
        </w:rPr>
      </w:r>
      <w:r>
        <w:rPr>
          <w:noProof/>
        </w:rPr>
        <w:fldChar w:fldCharType="separate"/>
      </w:r>
      <w:r w:rsidR="002B0977">
        <w:rPr>
          <w:noProof/>
        </w:rPr>
        <w:t>45</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Who should this report be sent to?</w:t>
      </w:r>
      <w:r>
        <w:rPr>
          <w:noProof/>
        </w:rPr>
        <w:tab/>
      </w:r>
      <w:r>
        <w:rPr>
          <w:noProof/>
        </w:rPr>
        <w:fldChar w:fldCharType="begin"/>
      </w:r>
      <w:r>
        <w:rPr>
          <w:noProof/>
        </w:rPr>
        <w:instrText xml:space="preserve"> PAGEREF _Toc14678552 \h </w:instrText>
      </w:r>
      <w:r>
        <w:rPr>
          <w:noProof/>
        </w:rPr>
      </w:r>
      <w:r>
        <w:rPr>
          <w:noProof/>
        </w:rPr>
        <w:fldChar w:fldCharType="separate"/>
      </w:r>
      <w:r w:rsidR="002B0977">
        <w:rPr>
          <w:noProof/>
        </w:rPr>
        <w:t>45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Advocates and decision makers</w:t>
      </w:r>
      <w:r>
        <w:rPr>
          <w:noProof/>
        </w:rPr>
        <w:tab/>
      </w:r>
      <w:r>
        <w:rPr>
          <w:noProof/>
        </w:rPr>
        <w:fldChar w:fldCharType="begin"/>
      </w:r>
      <w:r>
        <w:rPr>
          <w:noProof/>
        </w:rPr>
        <w:instrText xml:space="preserve"> PAGEREF _Toc14678553 \h </w:instrText>
      </w:r>
      <w:r>
        <w:rPr>
          <w:noProof/>
        </w:rPr>
      </w:r>
      <w:r>
        <w:rPr>
          <w:noProof/>
        </w:rPr>
        <w:fldChar w:fldCharType="separate"/>
      </w:r>
      <w:r w:rsidR="002B0977">
        <w:rPr>
          <w:noProof/>
        </w:rPr>
        <w:t>45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Local groups and organisations who support community</w:t>
      </w:r>
      <w:r>
        <w:rPr>
          <w:noProof/>
        </w:rPr>
        <w:tab/>
      </w:r>
      <w:r>
        <w:rPr>
          <w:noProof/>
        </w:rPr>
        <w:fldChar w:fldCharType="begin"/>
      </w:r>
      <w:r>
        <w:rPr>
          <w:noProof/>
        </w:rPr>
        <w:instrText xml:space="preserve"> PAGEREF _Toc14678554 \h </w:instrText>
      </w:r>
      <w:r>
        <w:rPr>
          <w:noProof/>
        </w:rPr>
      </w:r>
      <w:r>
        <w:rPr>
          <w:noProof/>
        </w:rPr>
        <w:fldChar w:fldCharType="separate"/>
      </w:r>
      <w:r w:rsidR="002B0977">
        <w:rPr>
          <w:noProof/>
        </w:rPr>
        <w:t>45</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Local Council</w:t>
      </w:r>
      <w:r>
        <w:rPr>
          <w:noProof/>
        </w:rPr>
        <w:tab/>
      </w:r>
      <w:r>
        <w:rPr>
          <w:noProof/>
        </w:rPr>
        <w:fldChar w:fldCharType="begin"/>
      </w:r>
      <w:r>
        <w:rPr>
          <w:noProof/>
        </w:rPr>
        <w:instrText xml:space="preserve"> PAGEREF _Toc14678555 \h </w:instrText>
      </w:r>
      <w:r>
        <w:rPr>
          <w:noProof/>
        </w:rPr>
      </w:r>
      <w:r>
        <w:rPr>
          <w:noProof/>
        </w:rPr>
        <w:fldChar w:fldCharType="separate"/>
      </w:r>
      <w:r w:rsidR="002B0977">
        <w:rPr>
          <w:noProof/>
        </w:rPr>
        <w:t>46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Law enforcement, roads, transport and emergency services</w:t>
      </w:r>
      <w:r>
        <w:rPr>
          <w:noProof/>
        </w:rPr>
        <w:tab/>
      </w:r>
      <w:r>
        <w:rPr>
          <w:noProof/>
        </w:rPr>
        <w:fldChar w:fldCharType="begin"/>
      </w:r>
      <w:r>
        <w:rPr>
          <w:noProof/>
        </w:rPr>
        <w:instrText xml:space="preserve"> PAGEREF _Toc14678556 \h </w:instrText>
      </w:r>
      <w:r>
        <w:rPr>
          <w:noProof/>
        </w:rPr>
      </w:r>
      <w:r>
        <w:rPr>
          <w:noProof/>
        </w:rPr>
        <w:fldChar w:fldCharType="separate"/>
      </w:r>
      <w:r w:rsidR="002B0977">
        <w:rPr>
          <w:noProof/>
        </w:rPr>
        <w:t>46</w:t>
      </w:r>
      <w:r>
        <w:rPr>
          <w:noProof/>
        </w:rPr>
        <w:fldChar w:fldCharType="end"/>
      </w:r>
    </w:p>
    <w:p w:rsidR="007040BD" w:rsidRDefault="007040BD">
      <w:pPr>
        <w:pStyle w:val="TOC2"/>
        <w:tabs>
          <w:tab w:val="right" w:leader="dot" w:pos="9628"/>
        </w:tabs>
        <w:rPr>
          <w:rFonts w:asciiTheme="minorHAnsi" w:eastAsiaTheme="minorEastAsia" w:hAnsiTheme="minorHAnsi" w:cstheme="minorBidi"/>
          <w:noProof/>
          <w:sz w:val="22"/>
          <w:szCs w:val="22"/>
          <w:lang w:val="en-AU" w:eastAsia="en-AU"/>
        </w:rPr>
      </w:pPr>
      <w:r w:rsidRPr="0067525F">
        <w:rPr>
          <w:noProof/>
        </w:rPr>
        <w:t>How should this report be embedded?</w:t>
      </w:r>
      <w:r>
        <w:rPr>
          <w:noProof/>
        </w:rPr>
        <w:tab/>
      </w:r>
      <w:r>
        <w:rPr>
          <w:noProof/>
        </w:rPr>
        <w:fldChar w:fldCharType="begin"/>
      </w:r>
      <w:r>
        <w:rPr>
          <w:noProof/>
        </w:rPr>
        <w:instrText xml:space="preserve"> PAGEREF _Toc14678557 \h </w:instrText>
      </w:r>
      <w:r>
        <w:rPr>
          <w:noProof/>
        </w:rPr>
      </w:r>
      <w:r>
        <w:rPr>
          <w:noProof/>
        </w:rPr>
        <w:fldChar w:fldCharType="separate"/>
      </w:r>
      <w:r w:rsidR="002B0977">
        <w:rPr>
          <w:noProof/>
        </w:rPr>
        <w:t>46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Engage children and young people in promoting this report</w:t>
      </w:r>
      <w:r>
        <w:rPr>
          <w:noProof/>
        </w:rPr>
        <w:tab/>
      </w:r>
      <w:r>
        <w:rPr>
          <w:noProof/>
        </w:rPr>
        <w:fldChar w:fldCharType="begin"/>
      </w:r>
      <w:r>
        <w:rPr>
          <w:noProof/>
        </w:rPr>
        <w:instrText xml:space="preserve"> PAGEREF _Toc14678558 \h </w:instrText>
      </w:r>
      <w:r>
        <w:rPr>
          <w:noProof/>
        </w:rPr>
      </w:r>
      <w:r>
        <w:rPr>
          <w:noProof/>
        </w:rPr>
        <w:fldChar w:fldCharType="separate"/>
      </w:r>
      <w:r w:rsidR="002B0977">
        <w:rPr>
          <w:noProof/>
        </w:rPr>
        <w:t>46</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Use as a local evidence base for current and future work</w:t>
      </w:r>
      <w:r>
        <w:rPr>
          <w:noProof/>
        </w:rPr>
        <w:tab/>
      </w:r>
      <w:r>
        <w:rPr>
          <w:noProof/>
        </w:rPr>
        <w:fldChar w:fldCharType="begin"/>
      </w:r>
      <w:r>
        <w:rPr>
          <w:noProof/>
        </w:rPr>
        <w:instrText xml:space="preserve"> PAGEREF _Toc14678559 \h </w:instrText>
      </w:r>
      <w:r>
        <w:rPr>
          <w:noProof/>
        </w:rPr>
      </w:r>
      <w:r>
        <w:rPr>
          <w:noProof/>
        </w:rPr>
        <w:fldChar w:fldCharType="separate"/>
      </w:r>
      <w:r w:rsidR="002B0977">
        <w:rPr>
          <w:noProof/>
        </w:rPr>
        <w:t>47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Develop a local “own your part” campaign</w:t>
      </w:r>
      <w:r>
        <w:rPr>
          <w:noProof/>
        </w:rPr>
        <w:tab/>
      </w:r>
      <w:r>
        <w:rPr>
          <w:noProof/>
        </w:rPr>
        <w:fldChar w:fldCharType="begin"/>
      </w:r>
      <w:r>
        <w:rPr>
          <w:noProof/>
        </w:rPr>
        <w:instrText xml:space="preserve"> PAGEREF _Toc14678560 \h </w:instrText>
      </w:r>
      <w:r>
        <w:rPr>
          <w:noProof/>
        </w:rPr>
      </w:r>
      <w:r>
        <w:rPr>
          <w:noProof/>
        </w:rPr>
        <w:fldChar w:fldCharType="separate"/>
      </w:r>
      <w:r w:rsidR="002B0977">
        <w:rPr>
          <w:noProof/>
        </w:rPr>
        <w:t>47</w:t>
      </w:r>
      <w:r>
        <w:rPr>
          <w:noProof/>
        </w:rPr>
        <w:fldChar w:fldCharType="end"/>
      </w:r>
    </w:p>
    <w:p w:rsidR="007040BD" w:rsidRDefault="007040BD">
      <w:pPr>
        <w:pStyle w:val="TOC3"/>
        <w:rPr>
          <w:rFonts w:asciiTheme="minorHAnsi" w:eastAsiaTheme="minorEastAsia" w:hAnsiTheme="minorHAnsi" w:cstheme="minorBidi"/>
          <w:noProof/>
          <w:sz w:val="22"/>
          <w:szCs w:val="22"/>
          <w:lang w:val="en-AU" w:eastAsia="en-AU"/>
        </w:rPr>
      </w:pPr>
      <w:r>
        <w:rPr>
          <w:noProof/>
        </w:rPr>
        <w:t>Promoting action and ongoing conversation</w:t>
      </w:r>
      <w:r>
        <w:rPr>
          <w:noProof/>
        </w:rPr>
        <w:tab/>
      </w:r>
      <w:r>
        <w:rPr>
          <w:noProof/>
        </w:rPr>
        <w:fldChar w:fldCharType="begin"/>
      </w:r>
      <w:r>
        <w:rPr>
          <w:noProof/>
        </w:rPr>
        <w:instrText xml:space="preserve"> PAGEREF _Toc14678561 \h </w:instrText>
      </w:r>
      <w:r>
        <w:rPr>
          <w:noProof/>
        </w:rPr>
      </w:r>
      <w:r>
        <w:rPr>
          <w:noProof/>
        </w:rPr>
        <w:fldChar w:fldCharType="separate"/>
      </w:r>
      <w:r w:rsidR="002B0977">
        <w:rPr>
          <w:noProof/>
        </w:rPr>
        <w:t>47</w:t>
      </w:r>
      <w:r>
        <w:rPr>
          <w:noProof/>
        </w:rPr>
        <w:fldChar w:fldCharType="end"/>
      </w:r>
    </w:p>
    <w:p w:rsidR="00294971" w:rsidRDefault="00BB5D43">
      <w:pPr>
        <w:pStyle w:val="Heading1"/>
        <w:rPr>
          <w:i/>
        </w:rPr>
      </w:pPr>
      <w:r>
        <w:rPr>
          <w:sz w:val="24"/>
          <w:lang w:val="en-US"/>
        </w:rPr>
        <w:fldChar w:fldCharType="end"/>
      </w:r>
      <w:r>
        <w:br w:type="page"/>
      </w:r>
      <w:bookmarkStart w:id="2" w:name="_Toc415659236"/>
      <w:bookmarkStart w:id="3" w:name="_Toc414955739"/>
      <w:bookmarkStart w:id="4" w:name="_Toc14678468"/>
      <w:bookmarkStart w:id="5" w:name="_Toc414955740"/>
      <w:r>
        <w:lastRenderedPageBreak/>
        <w:t>Introduction</w:t>
      </w:r>
      <w:bookmarkEnd w:id="2"/>
      <w:bookmarkEnd w:id="3"/>
      <w:bookmarkEnd w:id="4"/>
    </w:p>
    <w:p w:rsidR="00294971" w:rsidRDefault="00BB5D43">
      <w:pPr>
        <w:pStyle w:val="BodyText1"/>
        <w:spacing w:line="312" w:lineRule="auto"/>
      </w:pPr>
      <w:r>
        <w:t xml:space="preserve">In 2015, </w:t>
      </w:r>
      <w:r w:rsidR="00130050">
        <w:t>Harwood Ask consultation</w:t>
      </w:r>
      <w:r>
        <w:t xml:space="preserve"> </w:t>
      </w:r>
      <w:proofErr w:type="gramStart"/>
      <w:r>
        <w:t>were conducted</w:t>
      </w:r>
      <w:proofErr w:type="gramEnd"/>
      <w:r>
        <w:t xml:space="preserve"> </w:t>
      </w:r>
      <w:r w:rsidR="00130050">
        <w:t xml:space="preserve">in the Blue Mountains </w:t>
      </w:r>
      <w:r>
        <w:t xml:space="preserve">and </w:t>
      </w:r>
      <w:r>
        <w:rPr>
          <w:i/>
        </w:rPr>
        <w:t>Safety</w:t>
      </w:r>
      <w:r>
        <w:t xml:space="preserve"> emerged as the top issue amongst the community. </w:t>
      </w:r>
    </w:p>
    <w:p w:rsidR="00130050" w:rsidRDefault="00130050" w:rsidP="00130050">
      <w:pPr>
        <w:pStyle w:val="BodyText1"/>
        <w:spacing w:line="312" w:lineRule="auto"/>
      </w:pPr>
      <w:r>
        <w:t>Subsequently, t</w:t>
      </w:r>
      <w:r w:rsidR="00BB5D43" w:rsidRPr="00130050">
        <w:t>he Blue Mountains Lithgow Integrated Neighbourhoo</w:t>
      </w:r>
      <w:r w:rsidRPr="00130050">
        <w:t xml:space="preserve">d Centres Network (BLINN) </w:t>
      </w:r>
      <w:proofErr w:type="gramStart"/>
      <w:r>
        <w:t xml:space="preserve">made </w:t>
      </w:r>
      <w:r w:rsidRPr="00130050">
        <w:t xml:space="preserve"> an</w:t>
      </w:r>
      <w:proofErr w:type="gramEnd"/>
      <w:r w:rsidRPr="00130050">
        <w:t xml:space="preserve"> existing </w:t>
      </w:r>
      <w:r w:rsidR="00BB5D43" w:rsidRPr="00130050">
        <w:t xml:space="preserve">commitment to a Harwood Community Consultation focused on safety that was realised through the Stronger Families Alliance Child and Youth Friendly Cities Implementation Group. </w:t>
      </w:r>
    </w:p>
    <w:p w:rsidR="00294971" w:rsidRPr="00F7119C" w:rsidRDefault="00BB5D43" w:rsidP="00EF41C1">
      <w:pPr>
        <w:pStyle w:val="BodyText1"/>
        <w:spacing w:line="312" w:lineRule="auto"/>
        <w:rPr>
          <w:rFonts w:cs="Arial"/>
        </w:rPr>
      </w:pPr>
      <w:r w:rsidRPr="00130050">
        <w:t>The consultation open</w:t>
      </w:r>
      <w:r w:rsidR="00130050">
        <w:t>ed</w:t>
      </w:r>
      <w:r w:rsidRPr="00130050">
        <w:t xml:space="preserve"> a conversation with </w:t>
      </w:r>
      <w:r w:rsidR="00130050">
        <w:t xml:space="preserve">people in </w:t>
      </w:r>
      <w:r w:rsidRPr="00130050">
        <w:t xml:space="preserve">the community on their definition of a safe community as well as the values, concerns and actions that can make change to make their </w:t>
      </w:r>
      <w:r w:rsidRPr="00130050">
        <w:rPr>
          <w:rFonts w:cs="Arial"/>
        </w:rPr>
        <w:t>current community life safer.</w:t>
      </w:r>
      <w:r w:rsidR="00130050" w:rsidRPr="00130050">
        <w:rPr>
          <w:rFonts w:cs="Arial"/>
        </w:rPr>
        <w:t xml:space="preserve"> Conceptions of safety are highly subjective and can involve many different elements that contribute to a feeling and experience of safety in the community.</w:t>
      </w:r>
      <w:r w:rsidR="00EF41C1" w:rsidRPr="00EF41C1">
        <w:t xml:space="preserve"> </w:t>
      </w:r>
      <w:r w:rsidR="00EF41C1">
        <w:t xml:space="preserve">This report is a first step for the Stronger Families Alliance identified priority on making the Blue Mountains a </w:t>
      </w:r>
      <w:r w:rsidR="00EF41C1" w:rsidRPr="00F7119C">
        <w:t>more Child-Friendly Community. It aims to better understand the views of the community, including children and young people, on what a safe community means to them and some practical areas in which greater community safety can be achieved.</w:t>
      </w:r>
    </w:p>
    <w:p w:rsidR="00130050" w:rsidRPr="00F7119C" w:rsidRDefault="00130050" w:rsidP="00130050">
      <w:pPr>
        <w:pStyle w:val="Heading2"/>
        <w:rPr>
          <w:rFonts w:ascii="Arial" w:hAnsi="Arial" w:cs="Arial"/>
          <w:color w:val="auto"/>
        </w:rPr>
      </w:pPr>
      <w:bookmarkStart w:id="6" w:name="_Toc14678469"/>
      <w:r w:rsidRPr="00F7119C">
        <w:rPr>
          <w:rFonts w:ascii="Arial" w:hAnsi="Arial" w:cs="Arial"/>
          <w:color w:val="auto"/>
        </w:rPr>
        <w:t>Outcomes Summary</w:t>
      </w:r>
      <w:bookmarkEnd w:id="6"/>
      <w:r w:rsidRPr="00F7119C">
        <w:rPr>
          <w:rFonts w:ascii="Arial" w:hAnsi="Arial" w:cs="Arial"/>
          <w:color w:val="auto"/>
        </w:rPr>
        <w:t xml:space="preserve"> </w:t>
      </w:r>
    </w:p>
    <w:p w:rsidR="00294971" w:rsidRPr="00F7119C" w:rsidRDefault="00130050" w:rsidP="00EF41C1">
      <w:pPr>
        <w:pStyle w:val="BodyText1"/>
        <w:spacing w:line="312" w:lineRule="auto"/>
      </w:pPr>
      <w:r w:rsidRPr="00F7119C">
        <w:rPr>
          <w:rFonts w:cs="Arial"/>
        </w:rPr>
        <w:t>Across the</w:t>
      </w:r>
      <w:r w:rsidRPr="00F7119C">
        <w:t xml:space="preserve"> Blue Mountains from Glenbrook to Lithgow, 541 community members of all ages shared their aspirations, values, concerns and actions to build a safer community in the Blue Mountains. </w:t>
      </w:r>
      <w:r w:rsidR="00C70728" w:rsidRPr="00F7119C">
        <w:t>6</w:t>
      </w:r>
      <w:r w:rsidR="001B631B" w:rsidRPr="00F7119C">
        <w:t>6% of the responses were from young people under 19 years of age and a</w:t>
      </w:r>
      <w:r w:rsidRPr="00F7119C">
        <w:t xml:space="preserve">mong these were </w:t>
      </w:r>
      <w:proofErr w:type="gramStart"/>
      <w:r w:rsidRPr="00F7119C">
        <w:t>8</w:t>
      </w:r>
      <w:proofErr w:type="gramEnd"/>
      <w:r w:rsidRPr="00F7119C">
        <w:t xml:space="preserve"> young people with disabilities (15 – 23 years).</w:t>
      </w:r>
      <w:r w:rsidR="00EF41C1" w:rsidRPr="00F7119C">
        <w:t xml:space="preserve"> Child safe or child-friendly is a recurrent theme in this report, which highlights broad community support for building a more child-safe and child-friendly community across the Blue Mountains.</w:t>
      </w:r>
    </w:p>
    <w:p w:rsidR="00294971" w:rsidRPr="00F7119C" w:rsidRDefault="00434768" w:rsidP="00EF41C1">
      <w:pPr>
        <w:pStyle w:val="BodyText1"/>
        <w:spacing w:after="120" w:line="312" w:lineRule="auto"/>
        <w:contextualSpacing/>
      </w:pPr>
      <w:r w:rsidRPr="00F7119C">
        <w:rPr>
          <w:b/>
        </w:rPr>
        <w:t>Recurrent Themes</w:t>
      </w:r>
      <w:r w:rsidRPr="00F7119C">
        <w:br/>
      </w:r>
      <w:proofErr w:type="gramStart"/>
      <w:r w:rsidR="00BB5D43" w:rsidRPr="00F7119C">
        <w:t>What</w:t>
      </w:r>
      <w:proofErr w:type="gramEnd"/>
      <w:r w:rsidR="00BB5D43" w:rsidRPr="00F7119C">
        <w:t xml:space="preserve"> emerges are some recurrent themes in relation to the importance of:</w:t>
      </w:r>
    </w:p>
    <w:p w:rsidR="00294971" w:rsidRPr="00F7119C" w:rsidRDefault="00BB5D43" w:rsidP="00EF41C1">
      <w:pPr>
        <w:pStyle w:val="BodyText1"/>
        <w:numPr>
          <w:ilvl w:val="0"/>
          <w:numId w:val="3"/>
        </w:numPr>
        <w:spacing w:after="120" w:line="312" w:lineRule="auto"/>
        <w:contextualSpacing/>
      </w:pPr>
      <w:r w:rsidRPr="00F7119C">
        <w:t>People treating each other well</w:t>
      </w:r>
    </w:p>
    <w:p w:rsidR="00294971" w:rsidRPr="00F7119C" w:rsidRDefault="00BB5D43" w:rsidP="00EF41C1">
      <w:pPr>
        <w:pStyle w:val="BodyText1"/>
        <w:numPr>
          <w:ilvl w:val="0"/>
          <w:numId w:val="3"/>
        </w:numPr>
        <w:spacing w:after="120" w:line="312" w:lineRule="auto"/>
        <w:contextualSpacing/>
      </w:pPr>
      <w:r w:rsidRPr="00F7119C">
        <w:t>Social and community connection</w:t>
      </w:r>
    </w:p>
    <w:p w:rsidR="00294971" w:rsidRPr="00F7119C" w:rsidRDefault="00BB5D43" w:rsidP="00EF41C1">
      <w:pPr>
        <w:pStyle w:val="BodyText1"/>
        <w:numPr>
          <w:ilvl w:val="0"/>
          <w:numId w:val="3"/>
        </w:numPr>
        <w:spacing w:after="120" w:line="312" w:lineRule="auto"/>
        <w:contextualSpacing/>
      </w:pPr>
      <w:r w:rsidRPr="00F7119C">
        <w:t>Safe roads</w:t>
      </w:r>
    </w:p>
    <w:p w:rsidR="00294971" w:rsidRPr="00F7119C" w:rsidRDefault="00BB5D43" w:rsidP="00EF41C1">
      <w:pPr>
        <w:pStyle w:val="BodyText1"/>
        <w:numPr>
          <w:ilvl w:val="0"/>
          <w:numId w:val="3"/>
        </w:numPr>
        <w:spacing w:after="120" w:line="312" w:lineRule="auto"/>
        <w:contextualSpacing/>
      </w:pPr>
      <w:r w:rsidRPr="00F7119C">
        <w:t>Walking and moving around safely</w:t>
      </w:r>
    </w:p>
    <w:p w:rsidR="00294971" w:rsidRPr="00F7119C" w:rsidRDefault="00BB5D43" w:rsidP="00EF41C1">
      <w:pPr>
        <w:pStyle w:val="BodyText1"/>
        <w:numPr>
          <w:ilvl w:val="0"/>
          <w:numId w:val="3"/>
        </w:numPr>
        <w:spacing w:after="120" w:line="312" w:lineRule="auto"/>
        <w:contextualSpacing/>
      </w:pPr>
      <w:r w:rsidRPr="00F7119C">
        <w:t>Infrastructure that supports safety, e.g. footpaths, lighting and crossings.</w:t>
      </w:r>
    </w:p>
    <w:p w:rsidR="00294971" w:rsidRPr="00F7119C" w:rsidRDefault="00BB5D43" w:rsidP="00EF41C1">
      <w:pPr>
        <w:pStyle w:val="BodyText1"/>
        <w:numPr>
          <w:ilvl w:val="0"/>
          <w:numId w:val="3"/>
        </w:numPr>
        <w:spacing w:after="120" w:line="312" w:lineRule="auto"/>
        <w:contextualSpacing/>
      </w:pPr>
      <w:r w:rsidRPr="00F7119C">
        <w:t>Police presence and being safe from crime</w:t>
      </w:r>
    </w:p>
    <w:p w:rsidR="00294971" w:rsidRPr="00F7119C" w:rsidRDefault="00BB5D43" w:rsidP="00EF41C1">
      <w:pPr>
        <w:pStyle w:val="BodyText1"/>
        <w:numPr>
          <w:ilvl w:val="0"/>
          <w:numId w:val="3"/>
        </w:numPr>
        <w:spacing w:after="120" w:line="312" w:lineRule="auto"/>
        <w:contextualSpacing/>
      </w:pPr>
      <w:r w:rsidRPr="00F7119C">
        <w:t>An environment that is clean and well looked after</w:t>
      </w:r>
    </w:p>
    <w:p w:rsidR="00294971" w:rsidRPr="00F7119C" w:rsidRDefault="00BB5D43" w:rsidP="00130050">
      <w:pPr>
        <w:pStyle w:val="BodyText1"/>
        <w:numPr>
          <w:ilvl w:val="0"/>
          <w:numId w:val="3"/>
        </w:numPr>
        <w:spacing w:line="312" w:lineRule="auto"/>
      </w:pPr>
      <w:r w:rsidRPr="00F7119C">
        <w:t>Child and youth friendly and safe</w:t>
      </w:r>
    </w:p>
    <w:p w:rsidR="00EF41C1" w:rsidRPr="00F7119C" w:rsidRDefault="00434768">
      <w:pPr>
        <w:pStyle w:val="BodyText1"/>
        <w:spacing w:line="312" w:lineRule="auto"/>
      </w:pPr>
      <w:r w:rsidRPr="00F7119C">
        <w:rPr>
          <w:b/>
        </w:rPr>
        <w:t>Age Related Differences in Response</w:t>
      </w:r>
      <w:r w:rsidRPr="00F7119C">
        <w:rPr>
          <w:b/>
        </w:rPr>
        <w:br/>
      </w:r>
      <w:r w:rsidR="00EF41C1" w:rsidRPr="00F7119C">
        <w:t>There were some significant differences in responses made by those under 25 and those over 25, in particularly</w:t>
      </w:r>
    </w:p>
    <w:p w:rsidR="00EF41C1" w:rsidRPr="00F7119C" w:rsidRDefault="00BB5D43" w:rsidP="00EF41C1">
      <w:pPr>
        <w:pStyle w:val="BodyText1"/>
        <w:numPr>
          <w:ilvl w:val="0"/>
          <w:numId w:val="35"/>
        </w:numPr>
        <w:spacing w:line="312" w:lineRule="auto"/>
      </w:pPr>
      <w:r w:rsidRPr="00F7119C">
        <w:t>throughout this report it is</w:t>
      </w:r>
      <w:r w:rsidR="00403114" w:rsidRPr="00F7119C">
        <w:t xml:space="preserve"> young people emphasised the need for personal responsibility and behaviour in being “nice, friendly” or “kind”</w:t>
      </w:r>
      <w:r w:rsidRPr="00F7119C">
        <w:t xml:space="preserve"> </w:t>
      </w:r>
      <w:r w:rsidR="00403114" w:rsidRPr="00F7119C">
        <w:t xml:space="preserve">while </w:t>
      </w:r>
      <w:r w:rsidRPr="00F7119C">
        <w:t xml:space="preserve">adults more </w:t>
      </w:r>
      <w:r w:rsidR="00403114" w:rsidRPr="00F7119C">
        <w:t xml:space="preserve">often </w:t>
      </w:r>
      <w:r w:rsidRPr="00F7119C">
        <w:t>highlight</w:t>
      </w:r>
      <w:r w:rsidR="00B6275F" w:rsidRPr="00F7119C">
        <w:t>ed</w:t>
      </w:r>
      <w:r w:rsidRPr="00F7119C">
        <w:t xml:space="preserve"> the need </w:t>
      </w:r>
      <w:r w:rsidRPr="00F7119C">
        <w:lastRenderedPageBreak/>
        <w:t xml:space="preserve">for a more </w:t>
      </w:r>
      <w:r w:rsidR="00403114" w:rsidRPr="00F7119C">
        <w:t>“</w:t>
      </w:r>
      <w:r w:rsidRPr="00F7119C">
        <w:t>child and youth friendly</w:t>
      </w:r>
      <w:r w:rsidR="00403114" w:rsidRPr="00F7119C">
        <w:t>”</w:t>
      </w:r>
      <w:r w:rsidRPr="00F7119C">
        <w:t xml:space="preserve"> community with places to play, opportunities to walk and ride safely, hang out and have things to do</w:t>
      </w:r>
    </w:p>
    <w:p w:rsidR="00AA1498" w:rsidRPr="00F7119C" w:rsidRDefault="00EF41C1" w:rsidP="00F76F02">
      <w:pPr>
        <w:pStyle w:val="BodyText1"/>
        <w:numPr>
          <w:ilvl w:val="0"/>
          <w:numId w:val="35"/>
        </w:numPr>
        <w:spacing w:line="312" w:lineRule="auto"/>
      </w:pPr>
      <w:proofErr w:type="gramStart"/>
      <w:r w:rsidRPr="00F7119C">
        <w:t>the</w:t>
      </w:r>
      <w:proofErr w:type="gramEnd"/>
      <w:r w:rsidRPr="00F7119C">
        <w:t xml:space="preserve"> majority (66%) of respondents under 25 did NOT perceive the community as safe, while only 44% of those over 25 felt this way</w:t>
      </w:r>
      <w:r w:rsidR="00BB5D43" w:rsidRPr="00F7119C">
        <w:t xml:space="preserve">. </w:t>
      </w:r>
    </w:p>
    <w:p w:rsidR="00AA1498" w:rsidRPr="00F7119C" w:rsidRDefault="00434768" w:rsidP="00434768">
      <w:pPr>
        <w:pStyle w:val="BodyText1"/>
        <w:spacing w:line="312" w:lineRule="auto"/>
        <w:ind w:left="360"/>
      </w:pPr>
      <w:r w:rsidRPr="00F7119C">
        <w:rPr>
          <w:b/>
        </w:rPr>
        <w:t>Word Trees</w:t>
      </w:r>
      <w:r w:rsidRPr="00F7119C">
        <w:br/>
      </w:r>
      <w:proofErr w:type="gramStart"/>
      <w:r w:rsidR="000A0D5A" w:rsidRPr="00F7119C">
        <w:t>A</w:t>
      </w:r>
      <w:proofErr w:type="gramEnd"/>
      <w:r w:rsidR="000A0D5A" w:rsidRPr="00F7119C">
        <w:t xml:space="preserve"> statistical analysis of terms used by respondents to the surveys indicated a number of words used repeatedly in a range of contexts.  A visual representation of some key words</w:t>
      </w:r>
      <w:r w:rsidR="00AA1498" w:rsidRPr="00F7119C">
        <w:t xml:space="preserve"> identified in the review of the results</w:t>
      </w:r>
      <w:r w:rsidR="000A0D5A" w:rsidRPr="00F7119C">
        <w:t xml:space="preserve">, </w:t>
      </w:r>
      <w:r w:rsidR="00AA1498" w:rsidRPr="00F7119C">
        <w:t xml:space="preserve">these </w:t>
      </w:r>
      <w:r w:rsidR="000A0D5A" w:rsidRPr="00F7119C">
        <w:t xml:space="preserve">being “kind”, “bullying”, </w:t>
      </w:r>
      <w:proofErr w:type="gramStart"/>
      <w:r w:rsidR="000A0D5A" w:rsidRPr="00F7119C">
        <w:t>“</w:t>
      </w:r>
      <w:proofErr w:type="gramEnd"/>
      <w:r w:rsidR="000A0D5A" w:rsidRPr="00F7119C">
        <w:t>lights”, “fear” and “care”</w:t>
      </w:r>
      <w:r w:rsidR="00AA1498" w:rsidRPr="00F7119C">
        <w:t>,</w:t>
      </w:r>
      <w:r w:rsidR="000A0D5A" w:rsidRPr="00F7119C">
        <w:t xml:space="preserve"> are shown below. </w:t>
      </w:r>
      <w:r w:rsidR="00AA1498" w:rsidRPr="00F7119C">
        <w:t xml:space="preserve">In this context, it is notable that </w:t>
      </w:r>
    </w:p>
    <w:p w:rsidR="00AA1498" w:rsidRPr="00F7119C" w:rsidRDefault="00AA1498" w:rsidP="00434768">
      <w:pPr>
        <w:pStyle w:val="BodyText1"/>
        <w:numPr>
          <w:ilvl w:val="0"/>
          <w:numId w:val="36"/>
        </w:numPr>
        <w:spacing w:line="312" w:lineRule="auto"/>
      </w:pPr>
      <w:proofErr w:type="gramStart"/>
      <w:r w:rsidRPr="00F7119C">
        <w:t>approximately</w:t>
      </w:r>
      <w:proofErr w:type="gramEnd"/>
      <w:r w:rsidRPr="00F7119C">
        <w:t xml:space="preserve"> 90% of the usage of the terms “kind” and “bullying” were from under 25 year olds. This corroborates the point made in 1 above, and highlights the concern at bullying in this age group</w:t>
      </w:r>
    </w:p>
    <w:p w:rsidR="00AA1498" w:rsidRPr="00F7119C" w:rsidRDefault="00AA1498" w:rsidP="00434768">
      <w:pPr>
        <w:pStyle w:val="BodyText1"/>
        <w:numPr>
          <w:ilvl w:val="0"/>
          <w:numId w:val="36"/>
        </w:numPr>
        <w:spacing w:line="312" w:lineRule="auto"/>
      </w:pPr>
      <w:r w:rsidRPr="00F7119C">
        <w:t>The very high reference to “lights” indicates the high importance of this infrastructure issue in perceptions of safety of public spaces.</w:t>
      </w:r>
    </w:p>
    <w:p w:rsidR="00AA1498" w:rsidRPr="00F7119C" w:rsidRDefault="00AA1498" w:rsidP="00F76F02">
      <w:pPr>
        <w:pStyle w:val="BodyText1"/>
        <w:spacing w:line="312" w:lineRule="auto"/>
      </w:pPr>
    </w:p>
    <w:tbl>
      <w:tblPr>
        <w:tblStyle w:val="TableGrid"/>
        <w:tblW w:w="10844" w:type="dxa"/>
        <w:tblInd w:w="-572" w:type="dxa"/>
        <w:tblLook w:val="04A0" w:firstRow="1" w:lastRow="0" w:firstColumn="1" w:lastColumn="0" w:noHBand="0" w:noVBand="1"/>
      </w:tblPr>
      <w:tblGrid>
        <w:gridCol w:w="4928"/>
        <w:gridCol w:w="5916"/>
      </w:tblGrid>
      <w:tr w:rsidR="00F7119C" w:rsidRPr="00F7119C" w:rsidTr="00434768">
        <w:trPr>
          <w:trHeight w:val="519"/>
        </w:trPr>
        <w:tc>
          <w:tcPr>
            <w:tcW w:w="10844" w:type="dxa"/>
            <w:gridSpan w:val="2"/>
          </w:tcPr>
          <w:p w:rsidR="00F76F02" w:rsidRPr="00F7119C" w:rsidRDefault="00F76F02" w:rsidP="00490D01">
            <w:pPr>
              <w:pStyle w:val="BodyText1"/>
              <w:spacing w:line="312" w:lineRule="auto"/>
              <w:jc w:val="center"/>
            </w:pPr>
            <w:r w:rsidRPr="00F7119C">
              <w:t>Word Trees – Some significant terms that emerged from the Survey Responses</w:t>
            </w:r>
          </w:p>
        </w:tc>
      </w:tr>
      <w:tr w:rsidR="0043353E" w:rsidTr="00434768">
        <w:trPr>
          <w:trHeight w:val="7470"/>
        </w:trPr>
        <w:tc>
          <w:tcPr>
            <w:tcW w:w="4928" w:type="dxa"/>
          </w:tcPr>
          <w:p w:rsidR="00F76F02" w:rsidRDefault="00B6275F" w:rsidP="00F76F02">
            <w:pPr>
              <w:pStyle w:val="BodyText1"/>
              <w:spacing w:line="312" w:lineRule="auto"/>
              <w:rPr>
                <w:color w:val="FF0000"/>
              </w:rPr>
            </w:pPr>
            <w:r>
              <w:rPr>
                <w:noProof/>
                <w:color w:val="FF0000"/>
                <w:lang w:eastAsia="en-AU"/>
              </w:rPr>
              <w:drawing>
                <wp:inline distT="0" distB="0" distL="0" distR="0">
                  <wp:extent cx="2992741" cy="3455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d 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864" cy="3465098"/>
                          </a:xfrm>
                          <a:prstGeom prst="rect">
                            <a:avLst/>
                          </a:prstGeom>
                        </pic:spPr>
                      </pic:pic>
                    </a:graphicData>
                  </a:graphic>
                </wp:inline>
              </w:drawing>
            </w:r>
          </w:p>
        </w:tc>
        <w:tc>
          <w:tcPr>
            <w:tcW w:w="5916" w:type="dxa"/>
          </w:tcPr>
          <w:p w:rsidR="00F76F02" w:rsidRDefault="00B6275F" w:rsidP="00F76F02">
            <w:pPr>
              <w:pStyle w:val="BodyText1"/>
              <w:spacing w:line="312" w:lineRule="auto"/>
              <w:rPr>
                <w:color w:val="FF0000"/>
              </w:rPr>
            </w:pPr>
            <w:r>
              <w:rPr>
                <w:noProof/>
                <w:color w:val="FF0000"/>
                <w:lang w:eastAsia="en-AU"/>
              </w:rPr>
              <w:drawing>
                <wp:inline distT="0" distB="0" distL="0" distR="0">
                  <wp:extent cx="3578810" cy="3629681"/>
                  <wp:effectExtent l="19050" t="19050" r="22225"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lly tr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65" cy="3642009"/>
                          </a:xfrm>
                          <a:prstGeom prst="rect">
                            <a:avLst/>
                          </a:prstGeom>
                          <a:ln>
                            <a:solidFill>
                              <a:schemeClr val="bg1"/>
                            </a:solidFill>
                          </a:ln>
                        </pic:spPr>
                      </pic:pic>
                    </a:graphicData>
                  </a:graphic>
                </wp:inline>
              </w:drawing>
            </w:r>
          </w:p>
        </w:tc>
      </w:tr>
      <w:tr w:rsidR="00434768" w:rsidTr="00434768">
        <w:trPr>
          <w:trHeight w:val="515"/>
        </w:trPr>
        <w:tc>
          <w:tcPr>
            <w:tcW w:w="10844" w:type="dxa"/>
            <w:gridSpan w:val="2"/>
          </w:tcPr>
          <w:p w:rsidR="00434768" w:rsidRDefault="00434768" w:rsidP="00434768">
            <w:pPr>
              <w:pStyle w:val="BodyText1"/>
              <w:spacing w:line="312" w:lineRule="auto"/>
              <w:jc w:val="center"/>
              <w:rPr>
                <w:noProof/>
                <w:lang w:eastAsia="en-AU"/>
              </w:rPr>
            </w:pPr>
            <w:r w:rsidRPr="007040BD">
              <w:lastRenderedPageBreak/>
              <w:t>Word Trees – Some significant terms that emerged from the Survey Responses</w:t>
            </w:r>
          </w:p>
        </w:tc>
      </w:tr>
      <w:tr w:rsidR="0043353E" w:rsidTr="00434768">
        <w:trPr>
          <w:trHeight w:val="8959"/>
        </w:trPr>
        <w:tc>
          <w:tcPr>
            <w:tcW w:w="4928" w:type="dxa"/>
          </w:tcPr>
          <w:p w:rsidR="00F76F02" w:rsidRDefault="00B6275F" w:rsidP="00F76F02">
            <w:pPr>
              <w:pStyle w:val="BodyText1"/>
              <w:spacing w:line="312" w:lineRule="auto"/>
              <w:rPr>
                <w:color w:val="FF0000"/>
              </w:rPr>
            </w:pPr>
            <w:r>
              <w:rPr>
                <w:noProof/>
                <w:color w:val="FF0000"/>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365125</wp:posOffset>
                  </wp:positionV>
                  <wp:extent cx="2922270" cy="4429615"/>
                  <wp:effectExtent l="0" t="0" r="0" b="9525"/>
                  <wp:wrapTight wrapText="bothSides">
                    <wp:wrapPolygon edited="0">
                      <wp:start x="0" y="0"/>
                      <wp:lineTo x="0" y="21554"/>
                      <wp:lineTo x="21403" y="21554"/>
                      <wp:lineTo x="214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ghts tr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2270" cy="4429615"/>
                          </a:xfrm>
                          <a:prstGeom prst="rect">
                            <a:avLst/>
                          </a:prstGeom>
                        </pic:spPr>
                      </pic:pic>
                    </a:graphicData>
                  </a:graphic>
                  <wp14:sizeRelH relativeFrom="page">
                    <wp14:pctWidth>0</wp14:pctWidth>
                  </wp14:sizeRelH>
                  <wp14:sizeRelV relativeFrom="page">
                    <wp14:pctHeight>0</wp14:pctHeight>
                  </wp14:sizeRelV>
                </wp:anchor>
              </w:drawing>
            </w:r>
          </w:p>
        </w:tc>
        <w:tc>
          <w:tcPr>
            <w:tcW w:w="5916" w:type="dxa"/>
          </w:tcPr>
          <w:p w:rsidR="007040BD" w:rsidRDefault="000A0D5A" w:rsidP="00F76F02">
            <w:pPr>
              <w:pStyle w:val="BodyText1"/>
              <w:spacing w:line="312" w:lineRule="auto"/>
              <w:rPr>
                <w:color w:val="FF0000"/>
              </w:rPr>
            </w:pPr>
            <w:r>
              <w:rPr>
                <w:noProof/>
                <w:lang w:eastAsia="en-AU"/>
              </w:rPr>
              <w:drawing>
                <wp:anchor distT="0" distB="0" distL="114300" distR="114300" simplePos="0" relativeHeight="251658240" behindDoc="1" locked="0" layoutInCell="1" allowOverlap="1">
                  <wp:simplePos x="0" y="0"/>
                  <wp:positionH relativeFrom="column">
                    <wp:posOffset>-12700</wp:posOffset>
                  </wp:positionH>
                  <wp:positionV relativeFrom="paragraph">
                    <wp:posOffset>2346053</wp:posOffset>
                  </wp:positionV>
                  <wp:extent cx="3595370" cy="3039745"/>
                  <wp:effectExtent l="0" t="0" r="508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e tree.jpg"/>
                          <pic:cNvPicPr/>
                        </pic:nvPicPr>
                        <pic:blipFill>
                          <a:blip r:embed="rId12">
                            <a:extLst>
                              <a:ext uri="{28A0092B-C50C-407E-A947-70E740481C1C}">
                                <a14:useLocalDpi xmlns:a14="http://schemas.microsoft.com/office/drawing/2010/main" val="0"/>
                              </a:ext>
                            </a:extLst>
                          </a:blip>
                          <a:stretch>
                            <a:fillRect/>
                          </a:stretch>
                        </pic:blipFill>
                        <pic:spPr>
                          <a:xfrm>
                            <a:off x="0" y="0"/>
                            <a:ext cx="3595370" cy="3039745"/>
                          </a:xfrm>
                          <a:prstGeom prst="rect">
                            <a:avLst/>
                          </a:prstGeom>
                        </pic:spPr>
                      </pic:pic>
                    </a:graphicData>
                  </a:graphic>
                  <wp14:sizeRelH relativeFrom="margin">
                    <wp14:pctWidth>0</wp14:pctWidth>
                  </wp14:sizeRelH>
                  <wp14:sizeRelV relativeFrom="margin">
                    <wp14:pctHeight>0</wp14:pctHeight>
                  </wp14:sizeRelV>
                </wp:anchor>
              </w:drawing>
            </w:r>
            <w:r w:rsidR="0043353E">
              <w:rPr>
                <w:noProof/>
                <w:color w:val="FF0000"/>
                <w:lang w:eastAsia="en-AU"/>
              </w:rPr>
              <w:drawing>
                <wp:anchor distT="0" distB="0" distL="114300" distR="114300" simplePos="0" relativeHeight="251660288" behindDoc="0" locked="0" layoutInCell="1" allowOverlap="1">
                  <wp:simplePos x="0" y="0"/>
                  <wp:positionH relativeFrom="column">
                    <wp:posOffset>4445</wp:posOffset>
                  </wp:positionH>
                  <wp:positionV relativeFrom="paragraph">
                    <wp:posOffset>131264</wp:posOffset>
                  </wp:positionV>
                  <wp:extent cx="3578735" cy="1959429"/>
                  <wp:effectExtent l="0" t="0" r="3175"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ar tree.jpg"/>
                          <pic:cNvPicPr/>
                        </pic:nvPicPr>
                        <pic:blipFill>
                          <a:blip r:embed="rId13">
                            <a:extLst>
                              <a:ext uri="{28A0092B-C50C-407E-A947-70E740481C1C}">
                                <a14:useLocalDpi xmlns:a14="http://schemas.microsoft.com/office/drawing/2010/main" val="0"/>
                              </a:ext>
                            </a:extLst>
                          </a:blip>
                          <a:stretch>
                            <a:fillRect/>
                          </a:stretch>
                        </pic:blipFill>
                        <pic:spPr>
                          <a:xfrm>
                            <a:off x="0" y="0"/>
                            <a:ext cx="3578735" cy="1959429"/>
                          </a:xfrm>
                          <a:prstGeom prst="rect">
                            <a:avLst/>
                          </a:prstGeom>
                        </pic:spPr>
                      </pic:pic>
                    </a:graphicData>
                  </a:graphic>
                  <wp14:sizeRelH relativeFrom="page">
                    <wp14:pctWidth>0</wp14:pctWidth>
                  </wp14:sizeRelH>
                  <wp14:sizeRelV relativeFrom="page">
                    <wp14:pctHeight>0</wp14:pctHeight>
                  </wp14:sizeRelV>
                </wp:anchor>
              </w:drawing>
            </w:r>
          </w:p>
          <w:p w:rsidR="00F76F02" w:rsidRPr="007040BD" w:rsidRDefault="00F76F02" w:rsidP="007040BD">
            <w:pPr>
              <w:tabs>
                <w:tab w:val="left" w:pos="1758"/>
              </w:tabs>
              <w:rPr>
                <w:lang w:val="en-AU"/>
              </w:rPr>
            </w:pPr>
          </w:p>
        </w:tc>
      </w:tr>
    </w:tbl>
    <w:p w:rsidR="00F76F02" w:rsidRDefault="00F76F02" w:rsidP="00F76F02">
      <w:pPr>
        <w:pStyle w:val="BodyText1"/>
        <w:spacing w:line="312" w:lineRule="auto"/>
        <w:ind w:left="360"/>
        <w:rPr>
          <w:color w:val="FF0000"/>
        </w:rPr>
      </w:pPr>
    </w:p>
    <w:p w:rsidR="00294971" w:rsidRDefault="00BB5D43">
      <w:pPr>
        <w:pStyle w:val="Heading1"/>
        <w:spacing w:before="0" w:line="312" w:lineRule="auto"/>
      </w:pPr>
      <w:r>
        <w:br w:type="page"/>
      </w:r>
      <w:bookmarkStart w:id="7" w:name="_Toc14678470"/>
      <w:r>
        <w:lastRenderedPageBreak/>
        <w:t>Context</w:t>
      </w:r>
      <w:bookmarkEnd w:id="5"/>
      <w:bookmarkEnd w:id="7"/>
      <w:r>
        <w:t xml:space="preserve"> </w:t>
      </w:r>
    </w:p>
    <w:p w:rsidR="00294971" w:rsidRDefault="00BB5D43">
      <w:pPr>
        <w:pStyle w:val="Heading2"/>
        <w:spacing w:line="312" w:lineRule="auto"/>
        <w:rPr>
          <w:rFonts w:ascii="Arial" w:hAnsi="Arial"/>
          <w:i/>
        </w:rPr>
      </w:pPr>
      <w:bookmarkStart w:id="8" w:name="_Toc414955741"/>
      <w:bookmarkStart w:id="9" w:name="_Toc14678471"/>
      <w:r>
        <w:rPr>
          <w:rFonts w:ascii="Arial" w:hAnsi="Arial"/>
        </w:rPr>
        <w:t>Child-Friendly Cities</w:t>
      </w:r>
      <w:bookmarkEnd w:id="8"/>
      <w:bookmarkEnd w:id="9"/>
    </w:p>
    <w:p w:rsidR="00294971" w:rsidRDefault="00BB5D43">
      <w:pPr>
        <w:pStyle w:val="Heading3"/>
        <w:spacing w:line="312" w:lineRule="auto"/>
        <w:rPr>
          <w:i/>
        </w:rPr>
      </w:pPr>
      <w:bookmarkStart w:id="10" w:name="_Toc414955742"/>
      <w:bookmarkStart w:id="11" w:name="_Toc14678472"/>
      <w:r>
        <w:t>What is a child-friendly city?</w:t>
      </w:r>
      <w:bookmarkEnd w:id="10"/>
      <w:bookmarkEnd w:id="11"/>
    </w:p>
    <w:p w:rsidR="00294971" w:rsidRDefault="00BB5D43">
      <w:pPr>
        <w:pStyle w:val="BodyText1"/>
        <w:spacing w:before="160" w:line="312" w:lineRule="auto"/>
        <w:rPr>
          <w:i/>
        </w:rPr>
      </w:pPr>
      <w:r>
        <w:t xml:space="preserve">A child-friendly city or community is one where the rights of Children (0-18 years) </w:t>
      </w:r>
      <w:proofErr w:type="gramStart"/>
      <w:r>
        <w:t>are upheld</w:t>
      </w:r>
      <w:proofErr w:type="gramEnd"/>
      <w:r>
        <w:t>; rights as set out in the United Nations Convention on the Rights of the Child. These rights include four child rights principles</w:t>
      </w:r>
      <w:r>
        <w:rPr>
          <w:rStyle w:val="FootnoteReference"/>
        </w:rPr>
        <w:footnoteReference w:id="1"/>
      </w:r>
      <w:r>
        <w:t>:</w:t>
      </w:r>
    </w:p>
    <w:p w:rsidR="00294971" w:rsidRDefault="00BB5D43">
      <w:pPr>
        <w:pStyle w:val="BodyText1"/>
        <w:numPr>
          <w:ilvl w:val="0"/>
          <w:numId w:val="4"/>
        </w:numPr>
        <w:spacing w:before="160" w:line="312" w:lineRule="auto"/>
        <w:ind w:left="714" w:hanging="357"/>
        <w:rPr>
          <w:i/>
        </w:rPr>
      </w:pPr>
      <w:r>
        <w:t xml:space="preserve">Non-discrimination (Article 2): Where all children, particularly those experiencing disadvantage and marginalisation, </w:t>
      </w:r>
      <w:proofErr w:type="gramStart"/>
      <w:r>
        <w:t>should be treated</w:t>
      </w:r>
      <w:proofErr w:type="gramEnd"/>
      <w:r>
        <w:t xml:space="preserve"> equally with others in the community and among all children and young people in a community.</w:t>
      </w:r>
    </w:p>
    <w:p w:rsidR="00294971" w:rsidRDefault="00BB5D43">
      <w:pPr>
        <w:pStyle w:val="BodyText1"/>
        <w:numPr>
          <w:ilvl w:val="0"/>
          <w:numId w:val="4"/>
        </w:numPr>
        <w:spacing w:line="312" w:lineRule="auto"/>
        <w:rPr>
          <w:i/>
        </w:rPr>
      </w:pPr>
      <w:r>
        <w:t xml:space="preserve">Best interests of the child (Article 3.1): Where the </w:t>
      </w:r>
      <w:proofErr w:type="gramStart"/>
      <w:r>
        <w:t>main focus</w:t>
      </w:r>
      <w:proofErr w:type="gramEnd"/>
      <w:r>
        <w:t xml:space="preserve"> in any decision concerning children, ensures the ‘best interests of the child’ are front and centre.</w:t>
      </w:r>
    </w:p>
    <w:p w:rsidR="00294971" w:rsidRDefault="00BB5D43">
      <w:pPr>
        <w:pStyle w:val="BodyText1"/>
        <w:numPr>
          <w:ilvl w:val="0"/>
          <w:numId w:val="4"/>
        </w:numPr>
        <w:spacing w:line="312" w:lineRule="auto"/>
        <w:rPr>
          <w:i/>
        </w:rPr>
      </w:pPr>
      <w:r>
        <w:t>The inherent right to life, survival and development (Article 6): Where children as much as possible should be able to survive, develop and thrive.</w:t>
      </w:r>
    </w:p>
    <w:p w:rsidR="00294971" w:rsidRPr="001B631B" w:rsidRDefault="00BB5D43" w:rsidP="001B631B">
      <w:pPr>
        <w:pStyle w:val="BodyText1"/>
        <w:numPr>
          <w:ilvl w:val="0"/>
          <w:numId w:val="4"/>
        </w:numPr>
        <w:spacing w:line="312" w:lineRule="auto"/>
        <w:rPr>
          <w:i/>
        </w:rPr>
      </w:pPr>
      <w:r>
        <w:t xml:space="preserve">Respect for the views of the child (Article 12): Where children’s right to have a say </w:t>
      </w:r>
      <w:proofErr w:type="gramStart"/>
      <w:r>
        <w:t>is upheld</w:t>
      </w:r>
      <w:proofErr w:type="gramEnd"/>
      <w:r>
        <w:t xml:space="preserve"> and their views are considered in decisions that affect them.</w:t>
      </w:r>
    </w:p>
    <w:p w:rsidR="00294971" w:rsidRPr="001B631B" w:rsidRDefault="00BB5D43">
      <w:pPr>
        <w:pStyle w:val="BodyText1"/>
        <w:spacing w:line="312" w:lineRule="auto"/>
        <w:rPr>
          <w:i/>
        </w:rPr>
      </w:pPr>
      <w:r>
        <w:t>The UNICEF Child-Friendly Cities Initiative (CFCI) fosters communities "where the voices, needs, priorities and rights of children are an integral part of public policies, programmes and decisions."</w:t>
      </w:r>
      <w:r>
        <w:rPr>
          <w:rStyle w:val="FootnoteReference"/>
        </w:rPr>
        <w:footnoteReference w:id="2"/>
      </w:r>
      <w:r>
        <w:t xml:space="preserve"> Indeed research has shown</w:t>
      </w:r>
      <w:r>
        <w:rPr>
          <w:rStyle w:val="FootnoteReference"/>
        </w:rPr>
        <w:footnoteReference w:id="3"/>
      </w:r>
      <w:r>
        <w:t xml:space="preserve"> that a city that is ‘child-friendly’ by implication becomes a city that is safer and more accessible for all generations, backgrounds and abilities. Ultimately, a city that is ‘child-friendly’ benefits </w:t>
      </w:r>
      <w:proofErr w:type="gramStart"/>
      <w:r>
        <w:t>everyone,</w:t>
      </w:r>
      <w:proofErr w:type="gramEnd"/>
      <w:r>
        <w:t xml:space="preserve"> it is more safe, accessible, liveable, and welcoming of all people, especially its youngest citizens.</w:t>
      </w:r>
    </w:p>
    <w:p w:rsidR="00294971" w:rsidRDefault="00BB5D43">
      <w:pPr>
        <w:pStyle w:val="BodyText1"/>
        <w:spacing w:line="312" w:lineRule="auto"/>
      </w:pPr>
      <w:r>
        <w:t>All people</w:t>
      </w:r>
      <w:r w:rsidR="001B631B">
        <w:t>,</w:t>
      </w:r>
      <w:r>
        <w:t xml:space="preserve"> but particularly parents</w:t>
      </w:r>
      <w:r w:rsidR="001B631B">
        <w:t>,</w:t>
      </w:r>
      <w:r>
        <w:t xml:space="preserve"> have an important role to play in creating a child-friendly city. Indeed parental fears for children’s safety limits their independence and freedom.</w:t>
      </w:r>
      <w:r>
        <w:rPr>
          <w:rStyle w:val="FootnoteReference"/>
        </w:rPr>
        <w:footnoteReference w:id="4"/>
      </w:r>
      <w:r>
        <w:t xml:space="preserve"> </w:t>
      </w:r>
      <w:proofErr w:type="gramStart"/>
      <w:r>
        <w:t>Therefore</w:t>
      </w:r>
      <w:proofErr w:type="gramEnd"/>
      <w:r>
        <w:t xml:space="preserve"> a safer, child-friendly community will enable greater autonomy and growth for a community’s youngest citizens.</w:t>
      </w:r>
    </w:p>
    <w:p w:rsidR="00294971" w:rsidRDefault="00BB5D43">
      <w:pPr>
        <w:pStyle w:val="BodyText1"/>
        <w:spacing w:line="312" w:lineRule="auto"/>
        <w:rPr>
          <w:i/>
        </w:rPr>
      </w:pPr>
      <w:r>
        <w:t xml:space="preserve">The very approach of the CFCI denotes </w:t>
      </w:r>
      <w:proofErr w:type="gramStart"/>
      <w:r>
        <w:t>a commitment to the local context of a city or community and how that local lens can facilitate children's rights</w:t>
      </w:r>
      <w:proofErr w:type="gramEnd"/>
      <w:r>
        <w:t xml:space="preserve">. Children's right to have a say and participate </w:t>
      </w:r>
      <w:r>
        <w:lastRenderedPageBreak/>
        <w:t>in decisions that affect them and their community (as set out in Article 12) is at the heart of building a more Child-Friendly Community.</w:t>
      </w:r>
    </w:p>
    <w:p w:rsidR="00294971" w:rsidRDefault="00BB5D43">
      <w:pPr>
        <w:pStyle w:val="BodyText1"/>
        <w:spacing w:line="312" w:lineRule="auto"/>
      </w:pPr>
      <w:r>
        <w:t xml:space="preserve"> </w:t>
      </w:r>
    </w:p>
    <w:p w:rsidR="00294971" w:rsidRDefault="00BB5D43">
      <w:pPr>
        <w:pStyle w:val="Heading1"/>
        <w:spacing w:line="312" w:lineRule="auto"/>
        <w:rPr>
          <w:i/>
        </w:rPr>
      </w:pPr>
      <w:bookmarkStart w:id="12" w:name="_Toc414955743"/>
      <w:bookmarkStart w:id="13" w:name="_Toc14678473"/>
      <w:r>
        <w:t>Methodology</w:t>
      </w:r>
      <w:bookmarkEnd w:id="12"/>
      <w:bookmarkEnd w:id="13"/>
    </w:p>
    <w:p w:rsidR="00294971" w:rsidRDefault="00BB5D43">
      <w:pPr>
        <w:pStyle w:val="Heading2"/>
        <w:rPr>
          <w:rFonts w:ascii="Arial" w:hAnsi="Arial"/>
        </w:rPr>
      </w:pPr>
      <w:bookmarkStart w:id="14" w:name="_Toc14678474"/>
      <w:bookmarkStart w:id="15" w:name="_Toc414955744"/>
      <w:r>
        <w:rPr>
          <w:rFonts w:ascii="Arial" w:hAnsi="Arial"/>
        </w:rPr>
        <w:t>The Harwood Public Innovation approach</w:t>
      </w:r>
      <w:bookmarkEnd w:id="14"/>
    </w:p>
    <w:p w:rsidR="00294971" w:rsidRDefault="00BB5D43">
      <w:pPr>
        <w:pStyle w:val="BodyText1"/>
        <w:spacing w:line="312" w:lineRule="auto"/>
      </w:pPr>
      <w:r>
        <w:t xml:space="preserve">The Harwood Public Innovation approach is committed to capturing community knowledge that reflects the true voice of the community and thus every effort </w:t>
      </w:r>
      <w:proofErr w:type="gramStart"/>
      <w:r>
        <w:t>was made</w:t>
      </w:r>
      <w:proofErr w:type="gramEnd"/>
      <w:r>
        <w:t xml:space="preserve"> to record responses verbatim without paraphrasing or summarising. So too the coding of themes, analysis and subsequent report all endeavour to stay true to and showcase the voice and phrasing of community responses to the Harwood ASK questions, set out below.</w:t>
      </w:r>
    </w:p>
    <w:p w:rsidR="00294971" w:rsidRDefault="00BB5D43">
      <w:pPr>
        <w:pStyle w:val="BodyText1"/>
        <w:spacing w:line="312" w:lineRule="auto"/>
      </w:pPr>
      <w:r>
        <w:t xml:space="preserve">The Harwood Public Innovation approach aims to capture and reflect the aspirations, values, concerns and actions of the community in which consultations </w:t>
      </w:r>
      <w:proofErr w:type="gramStart"/>
      <w:r>
        <w:t>were held</w:t>
      </w:r>
      <w:proofErr w:type="gramEnd"/>
      <w:r>
        <w:t xml:space="preserve"> rather than necessarily align with the rigours of academic social research. That </w:t>
      </w:r>
      <w:proofErr w:type="gramStart"/>
      <w:r>
        <w:t>being said</w:t>
      </w:r>
      <w:proofErr w:type="gramEnd"/>
      <w:r>
        <w:t>, the methodology for capturing and reporting on the results has used social research methodology in the coding and analysis of this report.</w:t>
      </w:r>
    </w:p>
    <w:p w:rsidR="00294971" w:rsidRDefault="00BB5D43">
      <w:pPr>
        <w:pStyle w:val="BodyText1"/>
        <w:spacing w:line="312" w:lineRule="auto"/>
      </w:pPr>
      <w:r>
        <w:t xml:space="preserve">The Harwood approach also involves a </w:t>
      </w:r>
      <w:proofErr w:type="gramStart"/>
      <w:r>
        <w:t>cross-check</w:t>
      </w:r>
      <w:proofErr w:type="gramEnd"/>
      <w:r>
        <w:t xml:space="preserve"> process with workers who were part of the consultations to ensure the way emergent themes were described aligned with their reflections on themes and phrases that were highlighted during the consultations. Changes made during this process did not alter the results but ensured the way the overarching themes </w:t>
      </w:r>
      <w:proofErr w:type="gramStart"/>
      <w:r>
        <w:t>were reported</w:t>
      </w:r>
      <w:proofErr w:type="gramEnd"/>
      <w:r>
        <w:t xml:space="preserve"> better aligned with the way the community described their overarching aspirations and concerns. </w:t>
      </w:r>
    </w:p>
    <w:p w:rsidR="00294971" w:rsidRDefault="00294971">
      <w:pPr>
        <w:pStyle w:val="BodyText1"/>
        <w:spacing w:line="312" w:lineRule="auto"/>
      </w:pPr>
    </w:p>
    <w:p w:rsidR="00294971" w:rsidRDefault="00BB5D43">
      <w:pPr>
        <w:pStyle w:val="Heading2"/>
        <w:spacing w:line="312" w:lineRule="auto"/>
        <w:rPr>
          <w:rFonts w:ascii="Arial" w:hAnsi="Arial"/>
        </w:rPr>
      </w:pPr>
      <w:bookmarkStart w:id="16" w:name="_Toc14678475"/>
      <w:r>
        <w:rPr>
          <w:rFonts w:ascii="Arial" w:hAnsi="Arial"/>
        </w:rPr>
        <w:t>Consultation process</w:t>
      </w:r>
      <w:bookmarkEnd w:id="15"/>
      <w:bookmarkEnd w:id="16"/>
    </w:p>
    <w:p w:rsidR="00294971" w:rsidRDefault="00BB5D43">
      <w:pPr>
        <w:pStyle w:val="BodyText1"/>
        <w:spacing w:line="312" w:lineRule="auto"/>
      </w:pPr>
      <w:r>
        <w:t xml:space="preserve">BLINN - comprising of neighbourhood centres in the Blue Mountains and Lithgow areas - and Mountains Youth Services Team (MYST) have worked together using the Harwood Public Innovation approach </w:t>
      </w:r>
      <w:proofErr w:type="gramStart"/>
      <w:r>
        <w:t>to better understand</w:t>
      </w:r>
      <w:proofErr w:type="gramEnd"/>
      <w:r>
        <w:t xml:space="preserve"> the community knowledge and aspirations for a safe community in the Blue Mountains. Overall, 16 consultations </w:t>
      </w:r>
      <w:proofErr w:type="gramStart"/>
      <w:r>
        <w:t>were conducted</w:t>
      </w:r>
      <w:proofErr w:type="gramEnd"/>
      <w:r>
        <w:t xml:space="preserve"> in 2018, using the Harwood ASK consultation tool that sets out four questions, namely:</w:t>
      </w:r>
    </w:p>
    <w:p w:rsidR="00294971" w:rsidRDefault="00BB5D43">
      <w:pPr>
        <w:pStyle w:val="Bullet-numbered"/>
        <w:numPr>
          <w:ilvl w:val="0"/>
          <w:numId w:val="5"/>
        </w:numPr>
        <w:spacing w:before="160" w:line="312" w:lineRule="auto"/>
      </w:pPr>
      <w:bookmarkStart w:id="17" w:name="_Ref415787307"/>
      <w:r>
        <w:t>What does a safe community look like to you?</w:t>
      </w:r>
      <w:bookmarkEnd w:id="17"/>
    </w:p>
    <w:p w:rsidR="00294971" w:rsidRDefault="00BB5D43">
      <w:pPr>
        <w:pStyle w:val="BodyText1"/>
        <w:numPr>
          <w:ilvl w:val="0"/>
          <w:numId w:val="1"/>
        </w:numPr>
        <w:spacing w:before="160" w:line="312" w:lineRule="auto"/>
      </w:pPr>
      <w:r>
        <w:t>Why is that important?</w:t>
      </w:r>
    </w:p>
    <w:p w:rsidR="00294971" w:rsidRDefault="00BB5D43">
      <w:pPr>
        <w:pStyle w:val="Bullet-numbered"/>
        <w:spacing w:before="160" w:line="312" w:lineRule="auto"/>
        <w:rPr>
          <w:sz w:val="20"/>
          <w:szCs w:val="20"/>
        </w:rPr>
      </w:pPr>
      <w:r>
        <w:rPr>
          <w:shd w:val="clear" w:color="auto" w:fill="FFFFFF"/>
        </w:rPr>
        <w:t>Is your idea of a safe community different from how you see things now? How is that different from how you see things now?</w:t>
      </w:r>
    </w:p>
    <w:p w:rsidR="00294971" w:rsidRDefault="00BB5D43">
      <w:pPr>
        <w:pStyle w:val="Bullet-numbered"/>
        <w:spacing w:before="160" w:line="312" w:lineRule="auto"/>
        <w:rPr>
          <w:sz w:val="20"/>
          <w:szCs w:val="20"/>
        </w:rPr>
      </w:pPr>
      <w:r>
        <w:rPr>
          <w:shd w:val="clear" w:color="auto" w:fill="FFFFFF"/>
        </w:rPr>
        <w:t>What are some of the things that need to happen to create that kind of change?</w:t>
      </w:r>
    </w:p>
    <w:p w:rsidR="00294971" w:rsidRDefault="00BB5D43">
      <w:pPr>
        <w:pStyle w:val="BodyText1"/>
        <w:spacing w:before="160" w:line="312" w:lineRule="auto"/>
      </w:pPr>
      <w:r>
        <w:lastRenderedPageBreak/>
        <w:t xml:space="preserve">The consultation tool </w:t>
      </w:r>
      <w:proofErr w:type="gramStart"/>
      <w:r>
        <w:t>was administered</w:t>
      </w:r>
      <w:proofErr w:type="gramEnd"/>
      <w:r>
        <w:t xml:space="preserve"> through either workers or volunteers writing down the responses or – in the case of some of the school consultations – community members writing their own responses. </w:t>
      </w:r>
    </w:p>
    <w:p w:rsidR="00294971" w:rsidRDefault="00BB5D43">
      <w:pPr>
        <w:pStyle w:val="Heading2"/>
        <w:rPr>
          <w:rFonts w:ascii="Arial" w:hAnsi="Arial"/>
        </w:rPr>
      </w:pPr>
      <w:bookmarkStart w:id="18" w:name="_Toc414955745"/>
      <w:r>
        <w:rPr>
          <w:rFonts w:ascii="Arial" w:hAnsi="Arial"/>
        </w:rPr>
        <w:br w:type="page"/>
      </w:r>
      <w:bookmarkStart w:id="19" w:name="_Toc14678476"/>
      <w:r>
        <w:rPr>
          <w:rFonts w:ascii="Arial" w:hAnsi="Arial"/>
        </w:rPr>
        <w:lastRenderedPageBreak/>
        <w:t>Where we consulted</w:t>
      </w:r>
      <w:bookmarkEnd w:id="18"/>
      <w:bookmarkEnd w:id="19"/>
    </w:p>
    <w:p w:rsidR="00294971" w:rsidRDefault="00BB5D43">
      <w:pPr>
        <w:pStyle w:val="BodyText1"/>
        <w:spacing w:line="312" w:lineRule="auto"/>
      </w:pPr>
      <w:r>
        <w:t xml:space="preserve">Face-to-face Harwood ASK consultations </w:t>
      </w:r>
      <w:proofErr w:type="gramStart"/>
      <w:r>
        <w:t>were conducted</w:t>
      </w:r>
      <w:proofErr w:type="gramEnd"/>
      <w:r>
        <w:t xml:space="preserve"> from Lower to Upper Blue Mountains at the following places/events:</w:t>
      </w:r>
    </w:p>
    <w:tbl>
      <w:tblPr>
        <w:tblW w:w="9638" w:type="dxa"/>
        <w:tblLayout w:type="fixed"/>
        <w:tblLook w:val="04A0" w:firstRow="1" w:lastRow="0" w:firstColumn="1" w:lastColumn="0" w:noHBand="0" w:noVBand="1"/>
      </w:tblPr>
      <w:tblGrid>
        <w:gridCol w:w="4826"/>
        <w:gridCol w:w="4812"/>
      </w:tblGrid>
      <w:tr w:rsidR="00294971">
        <w:tc>
          <w:tcPr>
            <w:tcW w:w="4826" w:type="dxa"/>
            <w:shd w:val="clear" w:color="auto" w:fill="auto"/>
          </w:tcPr>
          <w:p w:rsidR="00294971" w:rsidRPr="001B631B" w:rsidRDefault="00BB5D43">
            <w:pPr>
              <w:pStyle w:val="Bullet-numbered"/>
              <w:numPr>
                <w:ilvl w:val="0"/>
                <w:numId w:val="6"/>
              </w:numPr>
              <w:spacing w:line="312" w:lineRule="auto"/>
              <w:rPr>
                <w:sz w:val="24"/>
              </w:rPr>
            </w:pPr>
            <w:bookmarkStart w:id="20" w:name="_Hlk8896410"/>
            <w:r w:rsidRPr="001B631B">
              <w:rPr>
                <w:sz w:val="24"/>
              </w:rPr>
              <w:t>Blackheath Growers Market</w:t>
            </w:r>
          </w:p>
          <w:p w:rsidR="00294971" w:rsidRPr="001B631B" w:rsidRDefault="00BB5D43">
            <w:pPr>
              <w:pStyle w:val="Bullet-numbered"/>
              <w:numPr>
                <w:ilvl w:val="0"/>
                <w:numId w:val="2"/>
              </w:numPr>
              <w:spacing w:line="312" w:lineRule="auto"/>
              <w:rPr>
                <w:sz w:val="24"/>
              </w:rPr>
            </w:pPr>
            <w:r w:rsidRPr="001B631B">
              <w:rPr>
                <w:sz w:val="24"/>
              </w:rPr>
              <w:t>Ellison Public School</w:t>
            </w:r>
          </w:p>
          <w:p w:rsidR="00294971" w:rsidRPr="001B631B" w:rsidRDefault="00BB5D43">
            <w:pPr>
              <w:pStyle w:val="Bullet-numbered"/>
              <w:numPr>
                <w:ilvl w:val="0"/>
                <w:numId w:val="2"/>
              </w:numPr>
              <w:spacing w:line="312" w:lineRule="auto"/>
              <w:rPr>
                <w:sz w:val="24"/>
              </w:rPr>
            </w:pPr>
            <w:r w:rsidRPr="001B631B">
              <w:rPr>
                <w:sz w:val="24"/>
              </w:rPr>
              <w:t>Faulconbridge Public School</w:t>
            </w:r>
          </w:p>
          <w:p w:rsidR="00294971" w:rsidRPr="001B631B" w:rsidRDefault="00BB5D43">
            <w:pPr>
              <w:pStyle w:val="Bullet-numbered"/>
              <w:numPr>
                <w:ilvl w:val="0"/>
                <w:numId w:val="2"/>
              </w:numPr>
              <w:spacing w:line="312" w:lineRule="auto"/>
              <w:rPr>
                <w:sz w:val="24"/>
              </w:rPr>
            </w:pPr>
            <w:r w:rsidRPr="001B631B">
              <w:rPr>
                <w:sz w:val="24"/>
              </w:rPr>
              <w:t>Fun Day</w:t>
            </w:r>
          </w:p>
          <w:p w:rsidR="00294971" w:rsidRPr="001B631B" w:rsidRDefault="00BB5D43">
            <w:pPr>
              <w:pStyle w:val="Bullet-numbered"/>
              <w:numPr>
                <w:ilvl w:val="0"/>
                <w:numId w:val="2"/>
              </w:numPr>
              <w:spacing w:line="312" w:lineRule="auto"/>
              <w:rPr>
                <w:sz w:val="24"/>
              </w:rPr>
            </w:pPr>
            <w:r w:rsidRPr="001B631B">
              <w:rPr>
                <w:sz w:val="24"/>
              </w:rPr>
              <w:t>Glenbrook Growers Market</w:t>
            </w:r>
          </w:p>
          <w:p w:rsidR="00294971" w:rsidRPr="001B631B" w:rsidRDefault="00BB5D43">
            <w:pPr>
              <w:pStyle w:val="Bullet-numbered"/>
              <w:numPr>
                <w:ilvl w:val="0"/>
                <w:numId w:val="2"/>
              </w:numPr>
              <w:spacing w:line="312" w:lineRule="auto"/>
              <w:rPr>
                <w:sz w:val="24"/>
              </w:rPr>
            </w:pPr>
            <w:r w:rsidRPr="001B631B">
              <w:rPr>
                <w:sz w:val="24"/>
              </w:rPr>
              <w:t>Hazelbrook Public School</w:t>
            </w:r>
          </w:p>
          <w:p w:rsidR="00294971" w:rsidRPr="001B631B" w:rsidRDefault="00BB5D43">
            <w:pPr>
              <w:pStyle w:val="Bullet-numbered"/>
              <w:numPr>
                <w:ilvl w:val="0"/>
                <w:numId w:val="2"/>
              </w:numPr>
              <w:spacing w:line="312" w:lineRule="auto"/>
              <w:rPr>
                <w:sz w:val="24"/>
              </w:rPr>
            </w:pPr>
            <w:r w:rsidRPr="001B631B">
              <w:rPr>
                <w:sz w:val="24"/>
              </w:rPr>
              <w:t>Katoomba High School</w:t>
            </w:r>
          </w:p>
          <w:p w:rsidR="00294971" w:rsidRPr="001B631B" w:rsidRDefault="00BB5D43">
            <w:pPr>
              <w:pStyle w:val="Bullet-numbered"/>
              <w:numPr>
                <w:ilvl w:val="0"/>
                <w:numId w:val="2"/>
              </w:numPr>
              <w:spacing w:line="312" w:lineRule="auto"/>
              <w:rPr>
                <w:sz w:val="24"/>
              </w:rPr>
            </w:pPr>
            <w:r w:rsidRPr="001B631B">
              <w:rPr>
                <w:sz w:val="24"/>
              </w:rPr>
              <w:t>Katoomba Neighbourhood Centre</w:t>
            </w:r>
          </w:p>
          <w:p w:rsidR="00294971" w:rsidRPr="001B631B" w:rsidRDefault="00BB5D43">
            <w:pPr>
              <w:pStyle w:val="Bullet-numbered"/>
              <w:numPr>
                <w:ilvl w:val="0"/>
                <w:numId w:val="2"/>
              </w:numPr>
              <w:spacing w:line="312" w:lineRule="auto"/>
              <w:rPr>
                <w:sz w:val="24"/>
              </w:rPr>
            </w:pPr>
            <w:r w:rsidRPr="001B631B">
              <w:rPr>
                <w:sz w:val="24"/>
              </w:rPr>
              <w:t>Katoomba North Public School</w:t>
            </w:r>
          </w:p>
        </w:tc>
        <w:tc>
          <w:tcPr>
            <w:tcW w:w="4812" w:type="dxa"/>
            <w:shd w:val="clear" w:color="auto" w:fill="auto"/>
          </w:tcPr>
          <w:p w:rsidR="00294971" w:rsidRPr="001B631B" w:rsidRDefault="00BB5D43">
            <w:pPr>
              <w:pStyle w:val="Bullet-numbered"/>
              <w:numPr>
                <w:ilvl w:val="0"/>
                <w:numId w:val="2"/>
              </w:numPr>
              <w:spacing w:line="312" w:lineRule="auto"/>
              <w:rPr>
                <w:sz w:val="24"/>
              </w:rPr>
            </w:pPr>
            <w:r w:rsidRPr="001B631B">
              <w:rPr>
                <w:sz w:val="24"/>
              </w:rPr>
              <w:t>Katoomba Public School</w:t>
            </w:r>
          </w:p>
          <w:p w:rsidR="00294971" w:rsidRPr="001B631B" w:rsidRDefault="00BB5D43">
            <w:pPr>
              <w:pStyle w:val="Bullet-numbered"/>
              <w:numPr>
                <w:ilvl w:val="0"/>
                <w:numId w:val="2"/>
              </w:numPr>
              <w:spacing w:line="312" w:lineRule="auto"/>
              <w:rPr>
                <w:sz w:val="24"/>
              </w:rPr>
            </w:pPr>
            <w:r w:rsidRPr="001B631B">
              <w:rPr>
                <w:sz w:val="24"/>
              </w:rPr>
              <w:t>Katoomba Out of School Hours Care</w:t>
            </w:r>
          </w:p>
          <w:p w:rsidR="00294971" w:rsidRPr="001B631B" w:rsidRDefault="00BB5D43">
            <w:pPr>
              <w:pStyle w:val="Bullet-numbered"/>
              <w:numPr>
                <w:ilvl w:val="0"/>
                <w:numId w:val="2"/>
              </w:numPr>
              <w:spacing w:line="312" w:lineRule="auto"/>
              <w:rPr>
                <w:sz w:val="24"/>
              </w:rPr>
            </w:pPr>
            <w:r w:rsidRPr="001B631B">
              <w:rPr>
                <w:sz w:val="24"/>
              </w:rPr>
              <w:t>MYST Drop in Space</w:t>
            </w:r>
          </w:p>
          <w:p w:rsidR="00294971" w:rsidRPr="001B631B" w:rsidRDefault="00BB5D43">
            <w:pPr>
              <w:pStyle w:val="Bullet-numbered"/>
              <w:numPr>
                <w:ilvl w:val="0"/>
                <w:numId w:val="2"/>
              </w:numPr>
              <w:spacing w:line="312" w:lineRule="auto"/>
              <w:rPr>
                <w:sz w:val="24"/>
              </w:rPr>
            </w:pPr>
            <w:r w:rsidRPr="001B631B">
              <w:rPr>
                <w:sz w:val="24"/>
              </w:rPr>
              <w:t>Springwood Growers Market</w:t>
            </w:r>
          </w:p>
          <w:p w:rsidR="00294971" w:rsidRPr="001B631B" w:rsidRDefault="00BB5D43">
            <w:pPr>
              <w:pStyle w:val="Bullet-numbered"/>
              <w:numPr>
                <w:ilvl w:val="0"/>
                <w:numId w:val="2"/>
              </w:numPr>
              <w:spacing w:line="312" w:lineRule="auto"/>
              <w:rPr>
                <w:sz w:val="24"/>
              </w:rPr>
            </w:pPr>
            <w:r w:rsidRPr="001B631B">
              <w:rPr>
                <w:sz w:val="24"/>
              </w:rPr>
              <w:t>Springwood High School</w:t>
            </w:r>
          </w:p>
          <w:p w:rsidR="00294971" w:rsidRPr="001B631B" w:rsidRDefault="00BB5D43">
            <w:pPr>
              <w:pStyle w:val="Bullet-numbered"/>
              <w:numPr>
                <w:ilvl w:val="0"/>
                <w:numId w:val="2"/>
              </w:numPr>
              <w:spacing w:line="312" w:lineRule="auto"/>
              <w:rPr>
                <w:sz w:val="24"/>
              </w:rPr>
            </w:pPr>
            <w:r w:rsidRPr="001B631B">
              <w:rPr>
                <w:sz w:val="24"/>
              </w:rPr>
              <w:t xml:space="preserve">St </w:t>
            </w:r>
            <w:proofErr w:type="spellStart"/>
            <w:r w:rsidRPr="001B631B">
              <w:rPr>
                <w:sz w:val="24"/>
              </w:rPr>
              <w:t>Canices</w:t>
            </w:r>
            <w:proofErr w:type="spellEnd"/>
            <w:r w:rsidRPr="001B631B">
              <w:rPr>
                <w:sz w:val="24"/>
              </w:rPr>
              <w:t xml:space="preserve"> Primary Katoomba</w:t>
            </w:r>
          </w:p>
          <w:p w:rsidR="00294971" w:rsidRPr="001B631B" w:rsidRDefault="00BB5D43">
            <w:pPr>
              <w:pStyle w:val="Bullet-numbered"/>
              <w:numPr>
                <w:ilvl w:val="0"/>
                <w:numId w:val="2"/>
              </w:numPr>
              <w:spacing w:line="312" w:lineRule="auto"/>
              <w:rPr>
                <w:sz w:val="24"/>
              </w:rPr>
            </w:pPr>
            <w:r w:rsidRPr="001B631B">
              <w:rPr>
                <w:sz w:val="24"/>
              </w:rPr>
              <w:t>Winmalee High School</w:t>
            </w:r>
          </w:p>
          <w:p w:rsidR="00294971" w:rsidRPr="001B631B" w:rsidRDefault="00BB5D43">
            <w:pPr>
              <w:pStyle w:val="Bullet-numbered"/>
              <w:numPr>
                <w:ilvl w:val="0"/>
                <w:numId w:val="2"/>
              </w:numPr>
              <w:spacing w:line="312" w:lineRule="auto"/>
              <w:rPr>
                <w:sz w:val="24"/>
              </w:rPr>
            </w:pPr>
            <w:r w:rsidRPr="001B631B">
              <w:rPr>
                <w:sz w:val="24"/>
              </w:rPr>
              <w:t>Youth Council</w:t>
            </w:r>
          </w:p>
        </w:tc>
      </w:tr>
      <w:bookmarkEnd w:id="20"/>
    </w:tbl>
    <w:p w:rsidR="00294971" w:rsidRDefault="00294971">
      <w:pPr>
        <w:pStyle w:val="Bullet-numbered"/>
        <w:numPr>
          <w:ilvl w:val="0"/>
          <w:numId w:val="0"/>
        </w:numPr>
        <w:spacing w:line="312" w:lineRule="auto"/>
        <w:ind w:left="720" w:hanging="360"/>
      </w:pPr>
    </w:p>
    <w:p w:rsidR="00294971" w:rsidRDefault="00BB5D43">
      <w:pPr>
        <w:pStyle w:val="BodyText1"/>
        <w:spacing w:line="312" w:lineRule="auto"/>
      </w:pPr>
      <w:r>
        <w:t xml:space="preserve">In addition to the face-to-face consultations, an online survey with the four modified Harwood ASK questions was available to the community for over a month. </w:t>
      </w:r>
    </w:p>
    <w:p w:rsidR="00294971" w:rsidRDefault="00BB5D43">
      <w:pPr>
        <w:pStyle w:val="BodyText1"/>
        <w:spacing w:line="312" w:lineRule="auto"/>
      </w:pPr>
      <w:r>
        <w:t xml:space="preserve">Children and young people </w:t>
      </w:r>
      <w:proofErr w:type="gramStart"/>
      <w:r>
        <w:t>were consulted</w:t>
      </w:r>
      <w:proofErr w:type="gramEnd"/>
      <w:r>
        <w:t xml:space="preserve"> predominantly in a school setting and a cross-section of the community was consulted at some of the Growers Markets and Fun Days from Glenbrook to Blackheath. There was one group conversation conducted at a Youth Centre in the upper Blue Mountains with a group of young people with disabilities.</w:t>
      </w:r>
    </w:p>
    <w:p w:rsidR="00294971" w:rsidRDefault="00294971">
      <w:pPr>
        <w:pStyle w:val="BodyText1"/>
        <w:spacing w:line="312" w:lineRule="auto"/>
      </w:pPr>
    </w:p>
    <w:p w:rsidR="00294971" w:rsidRDefault="00BB5D43">
      <w:pPr>
        <w:pStyle w:val="Heading2"/>
        <w:rPr>
          <w:rFonts w:ascii="Arial" w:hAnsi="Arial"/>
        </w:rPr>
      </w:pPr>
      <w:bookmarkStart w:id="21" w:name="_Toc14678477"/>
      <w:r>
        <w:rPr>
          <w:rFonts w:ascii="Arial" w:hAnsi="Arial"/>
        </w:rPr>
        <w:t>Coding and analysis</w:t>
      </w:r>
      <w:bookmarkEnd w:id="21"/>
    </w:p>
    <w:p w:rsidR="00294971" w:rsidRDefault="00BB5D43">
      <w:pPr>
        <w:pStyle w:val="BodyText1"/>
        <w:spacing w:line="312" w:lineRule="auto"/>
      </w:pPr>
      <w:r>
        <w:t xml:space="preserve">Data coding </w:t>
      </w:r>
      <w:proofErr w:type="gramStart"/>
      <w:r>
        <w:t>was conducted</w:t>
      </w:r>
      <w:proofErr w:type="gramEnd"/>
      <w:r>
        <w:t xml:space="preserve"> to determine categories and sub-categories for each question. Categories </w:t>
      </w:r>
      <w:proofErr w:type="gramStart"/>
      <w:r>
        <w:t>were developed</w:t>
      </w:r>
      <w:proofErr w:type="gramEnd"/>
      <w:r>
        <w:t xml:space="preserve"> through reviewing responses and ensuring each element of individual answers were attributed a relevant code. In some </w:t>
      </w:r>
      <w:proofErr w:type="gramStart"/>
      <w:r>
        <w:t>cases</w:t>
      </w:r>
      <w:proofErr w:type="gramEnd"/>
      <w:r>
        <w:t xml:space="preserve"> up to 5 categories were attributed to a single response to ensure that all the issues raised by the community were captured in the analysis. Once sub-categories were </w:t>
      </w:r>
      <w:proofErr w:type="gramStart"/>
      <w:r>
        <w:t>developed</w:t>
      </w:r>
      <w:proofErr w:type="gramEnd"/>
      <w:r>
        <w:t xml:space="preserve"> they were then grouped into overarching categories and reviewed to ensure the wording of the themes met two criterion, namely that they reflected the words and intention of community voice and they were phrased in response to the relevant question. For example, in question one many responses related to ‘how people treat each other’ in the community so the category “Nice, friendly and kind” was named to reflect the main types of words used by the community in relation interpersonal relationships as well as crafted to respond to the initial question.</w:t>
      </w:r>
    </w:p>
    <w:p w:rsidR="00294971" w:rsidRDefault="00BB5D43">
      <w:pPr>
        <w:pStyle w:val="BodyText1"/>
        <w:spacing w:line="312" w:lineRule="auto"/>
      </w:pPr>
      <w:r>
        <w:t>For the first question “What does a safe community look like to you?</w:t>
      </w:r>
      <w:proofErr w:type="gramStart"/>
      <w:r>
        <w:t>”,</w:t>
      </w:r>
      <w:proofErr w:type="gramEnd"/>
      <w:r>
        <w:t xml:space="preserve"> Blue Mountains City Council generously assisted with categorising data for one of the questions using the </w:t>
      </w:r>
      <w:proofErr w:type="spellStart"/>
      <w:r>
        <w:t>NVivo</w:t>
      </w:r>
      <w:proofErr w:type="spellEnd"/>
      <w:r>
        <w:t xml:space="preserve"> software – a </w:t>
      </w:r>
      <w:r>
        <w:lastRenderedPageBreak/>
        <w:t>qualitative data analysis software. This process was used to generate the overarching themes for the community responses overall as well as for age, gender (26 years and over) and regional location.</w:t>
      </w:r>
    </w:p>
    <w:p w:rsidR="00294971" w:rsidRDefault="00BB5D43">
      <w:pPr>
        <w:pStyle w:val="BodyText1"/>
        <w:spacing w:line="312" w:lineRule="auto"/>
      </w:pPr>
      <w:r>
        <w:t xml:space="preserve">In relation to the remaining three questions (Questions 2 to 4), a manual coding process for sub-categories and finally overarching themes </w:t>
      </w:r>
      <w:proofErr w:type="gramStart"/>
      <w:r>
        <w:t>were adopted</w:t>
      </w:r>
      <w:proofErr w:type="gramEnd"/>
      <w:r>
        <w:t xml:space="preserve"> using excel and word frequency tools to generate overarching themes. The sub-categories assisted with analysing the major themes within each category. Themes </w:t>
      </w:r>
      <w:proofErr w:type="gramStart"/>
      <w:r>
        <w:t>were ranked and analysed</w:t>
      </w:r>
      <w:proofErr w:type="gramEnd"/>
      <w:r>
        <w:t xml:space="preserve"> based on theme frequency. In keeping with the Harwood Public Innovation approach, the report is structured to ensure that the phrasing and direct quotes from community members form the bulk of the report, bracketed by summary and analysis to highlight the themes raised by the community.</w:t>
      </w:r>
    </w:p>
    <w:p w:rsidR="00294971" w:rsidRDefault="00294971">
      <w:pPr>
        <w:pStyle w:val="Heading2"/>
        <w:spacing w:line="312" w:lineRule="auto"/>
        <w:rPr>
          <w:rFonts w:ascii="Arial" w:hAnsi="Arial"/>
          <w:sz w:val="16"/>
          <w:lang w:val="en-US"/>
        </w:rPr>
      </w:pPr>
    </w:p>
    <w:p w:rsidR="00294971" w:rsidRDefault="00BB5D43">
      <w:pPr>
        <w:pStyle w:val="Heading2"/>
        <w:spacing w:line="312" w:lineRule="auto"/>
        <w:rPr>
          <w:rFonts w:ascii="Arial" w:hAnsi="Arial"/>
        </w:rPr>
      </w:pPr>
      <w:bookmarkStart w:id="22" w:name="_Toc14678478"/>
      <w:r>
        <w:rPr>
          <w:rFonts w:ascii="Arial" w:hAnsi="Arial"/>
          <w:lang w:val="en-US"/>
        </w:rPr>
        <w:t>Process Review</w:t>
      </w:r>
      <w:bookmarkEnd w:id="22"/>
    </w:p>
    <w:p w:rsidR="00294971" w:rsidRDefault="00BB5D43">
      <w:pPr>
        <w:pStyle w:val="BodyText1"/>
        <w:spacing w:line="312" w:lineRule="auto"/>
      </w:pPr>
      <w:r>
        <w:t xml:space="preserve">In keeping with the Harwood Public Innovation approach, the themes emerging from key questions </w:t>
      </w:r>
      <w:proofErr w:type="gramStart"/>
      <w:r>
        <w:t>were discussed</w:t>
      </w:r>
      <w:proofErr w:type="gramEnd"/>
      <w:r>
        <w:t xml:space="preserve"> with Community Development Workers from four different Neighbourhood Centres in the Blue Mountains as well as capturing reflections and learning’s from the consultations. This </w:t>
      </w:r>
      <w:proofErr w:type="gramStart"/>
      <w:r>
        <w:t>cross-checking</w:t>
      </w:r>
      <w:proofErr w:type="gramEnd"/>
      <w:r>
        <w:t xml:space="preserve"> process is in keeping with the Harwood Public Innovation approach as another layer of checking that themes emerging reflected the way in which the community described these issues. This process does not serve to change or alter the themes but is a chance for those who work closely with the communities to provide feedback on their reflections of themes emerging and ensure the way themes </w:t>
      </w:r>
      <w:proofErr w:type="gramStart"/>
      <w:r>
        <w:t>are described</w:t>
      </w:r>
      <w:proofErr w:type="gramEnd"/>
      <w:r>
        <w:t xml:space="preserve"> reflect the voice of the community.</w:t>
      </w:r>
    </w:p>
    <w:p w:rsidR="00EF41C1" w:rsidRDefault="00EF41C1" w:rsidP="00EF41C1">
      <w:pPr>
        <w:pStyle w:val="BodyText1"/>
        <w:spacing w:line="312" w:lineRule="auto"/>
      </w:pPr>
      <w:r>
        <w:t xml:space="preserve">Workers highlighted that some themes that were major issues in individual consultations reflected a ‘moment in time’ context in which the consultations </w:t>
      </w:r>
      <w:proofErr w:type="gramStart"/>
      <w:r>
        <w:t>were conducted</w:t>
      </w:r>
      <w:proofErr w:type="gramEnd"/>
      <w:r>
        <w:t xml:space="preserve">. They do not necessarily reflect the ongoing or major concerns of the community. For </w:t>
      </w:r>
      <w:proofErr w:type="gramStart"/>
      <w:r>
        <w:t>example</w:t>
      </w:r>
      <w:proofErr w:type="gramEnd"/>
      <w:r>
        <w:t xml:space="preserve"> one consultation occurred the day after an article in the local newspaper about the need for a local Hospital in the Mid Mountains area, subsequently many children at this consultation raised the need for a local hospital as a major safety concern. </w:t>
      </w:r>
    </w:p>
    <w:p w:rsidR="00EF41C1" w:rsidRDefault="00EF41C1" w:rsidP="00EF41C1">
      <w:pPr>
        <w:pStyle w:val="BodyText1"/>
        <w:spacing w:line="312" w:lineRule="auto"/>
      </w:pPr>
      <w:r>
        <w:t xml:space="preserve">In the demographic section, gender </w:t>
      </w:r>
      <w:proofErr w:type="gramStart"/>
      <w:r>
        <w:t>was not always asked</w:t>
      </w:r>
      <w:proofErr w:type="gramEnd"/>
      <w:r>
        <w:t xml:space="preserve"> for a variety of reasons that were decided by individual workers in consultations. Thus in 42 percent of responses the gender question </w:t>
      </w:r>
      <w:proofErr w:type="gramStart"/>
      <w:r>
        <w:t>was either not asked or intentionally left blank by respondents</w:t>
      </w:r>
      <w:proofErr w:type="gramEnd"/>
      <w:r>
        <w:t xml:space="preserve">. As a </w:t>
      </w:r>
      <w:proofErr w:type="gramStart"/>
      <w:r>
        <w:t>result</w:t>
      </w:r>
      <w:proofErr w:type="gramEnd"/>
      <w:r>
        <w:t xml:space="preserve"> gender analysis of responses by those under 25 years of age was not possible. </w:t>
      </w:r>
    </w:p>
    <w:p w:rsidR="00EF41C1" w:rsidRDefault="00EF41C1" w:rsidP="00EF41C1">
      <w:pPr>
        <w:pStyle w:val="BodyText1"/>
        <w:spacing w:line="312" w:lineRule="auto"/>
      </w:pPr>
      <w:r>
        <w:t>In reflecting on Question 3 “Is your idea of a safe community different from how you see things now? How is that different from how you see things now?</w:t>
      </w:r>
      <w:proofErr w:type="gramStart"/>
      <w:r>
        <w:t>”,</w:t>
      </w:r>
      <w:proofErr w:type="gramEnd"/>
      <w:r>
        <w:t xml:space="preserve"> </w:t>
      </w:r>
      <w:r>
        <w:rPr>
          <w:lang w:val="en-US"/>
        </w:rPr>
        <w:t xml:space="preserve">some workers found that children and young people had difficulty understanding what was being asked. The question was changed to a Yes or No question rather than open-ended to make sense to a younger audience. </w:t>
      </w:r>
      <w:proofErr w:type="gramStart"/>
      <w:r>
        <w:rPr>
          <w:lang w:val="en-US"/>
        </w:rPr>
        <w:t>However</w:t>
      </w:r>
      <w:proofErr w:type="gramEnd"/>
      <w:r>
        <w:rPr>
          <w:lang w:val="en-US"/>
        </w:rPr>
        <w:t xml:space="preserve"> one worker reflected that this change to Question 3 made it worse. This approach </w:t>
      </w:r>
      <w:proofErr w:type="gramStart"/>
      <w:r>
        <w:rPr>
          <w:lang w:val="en-US"/>
        </w:rPr>
        <w:t>may not have been consistently applied</w:t>
      </w:r>
      <w:proofErr w:type="gramEnd"/>
      <w:r>
        <w:rPr>
          <w:lang w:val="en-US"/>
        </w:rPr>
        <w:t>.</w:t>
      </w:r>
      <w:r w:rsidRPr="00EF41C1">
        <w:t xml:space="preserve"> </w:t>
      </w:r>
    </w:p>
    <w:p w:rsidR="00EF41C1" w:rsidRDefault="00EF41C1" w:rsidP="00EF41C1">
      <w:pPr>
        <w:pStyle w:val="BodyText1"/>
        <w:spacing w:line="312" w:lineRule="auto"/>
      </w:pPr>
      <w:r>
        <w:t>Future consultations should endeavour to create a consistent approach prior to the data collection phase.</w:t>
      </w:r>
    </w:p>
    <w:p w:rsidR="00294971" w:rsidRDefault="00BB5D43">
      <w:pPr>
        <w:pStyle w:val="BodyText1"/>
        <w:spacing w:line="312" w:lineRule="auto"/>
        <w:rPr>
          <w:lang w:val="en-US"/>
        </w:rPr>
      </w:pPr>
      <w:r>
        <w:rPr>
          <w:lang w:val="en-US"/>
        </w:rPr>
        <w:lastRenderedPageBreak/>
        <w:t>Future consultations should aim for consistency in how the survey tool is applied and the questions asked, including demographic questions such as gender and age. In relation to the latter, age brackets should be used that better reflect the stage of life for respondents 25 years and under, for example age ranges would be better aligned to pre-school, primary, high school and post-school.</w:t>
      </w:r>
    </w:p>
    <w:p w:rsidR="00294971" w:rsidRDefault="00BB5D43">
      <w:pPr>
        <w:pStyle w:val="BodyText1"/>
        <w:spacing w:line="312" w:lineRule="auto"/>
      </w:pPr>
      <w:r>
        <w:t xml:space="preserve">In the coding and analysis process, the manual coding rather than </w:t>
      </w:r>
      <w:proofErr w:type="spellStart"/>
      <w:r>
        <w:t>NVivo</w:t>
      </w:r>
      <w:proofErr w:type="spellEnd"/>
      <w:r>
        <w:t xml:space="preserve"> software proved to be a better tool for analysing and developing overarching themes from the community consultations. In relation to the theme of </w:t>
      </w:r>
      <w:r>
        <w:rPr>
          <w:i/>
        </w:rPr>
        <w:t>Sense of safety and freedom</w:t>
      </w:r>
      <w:r>
        <w:t xml:space="preserve"> for example, the sub-category of personal safety </w:t>
      </w:r>
      <w:proofErr w:type="gramStart"/>
      <w:r>
        <w:t>was described</w:t>
      </w:r>
      <w:proofErr w:type="gramEnd"/>
      <w:r>
        <w:t xml:space="preserve"> by the community in a multitude of ways that could not be adequately captured through inputting codes into the </w:t>
      </w:r>
      <w:proofErr w:type="spellStart"/>
      <w:r>
        <w:t>NVivo</w:t>
      </w:r>
      <w:proofErr w:type="spellEnd"/>
      <w:r>
        <w:t xml:space="preserve"> software. Manual coding allowed the overarching themes to capture ‘the pulse’ of the community responses on such complex issues as perceptions of and sense of safety.</w:t>
      </w:r>
    </w:p>
    <w:p w:rsidR="00294971" w:rsidRDefault="00BB5D43">
      <w:pPr>
        <w:pStyle w:val="Heading1"/>
        <w:spacing w:line="312" w:lineRule="auto"/>
        <w:rPr>
          <w:i/>
        </w:rPr>
      </w:pPr>
      <w:bookmarkStart w:id="23" w:name="_Toc414955748"/>
      <w:bookmarkStart w:id="24" w:name="_Toc14678479"/>
      <w:r>
        <w:t>Demographic overview</w:t>
      </w:r>
      <w:bookmarkEnd w:id="23"/>
      <w:bookmarkEnd w:id="24"/>
    </w:p>
    <w:p w:rsidR="00294971" w:rsidRDefault="00BB5D43">
      <w:pPr>
        <w:pStyle w:val="Heading2"/>
        <w:spacing w:line="312" w:lineRule="auto"/>
        <w:rPr>
          <w:rFonts w:ascii="Arial" w:hAnsi="Arial"/>
        </w:rPr>
      </w:pPr>
      <w:bookmarkStart w:id="25" w:name="_Toc414955749"/>
      <w:bookmarkStart w:id="26" w:name="_Toc14678480"/>
      <w:r>
        <w:rPr>
          <w:rFonts w:ascii="Arial" w:hAnsi="Arial"/>
        </w:rPr>
        <w:t>Age</w:t>
      </w:r>
      <w:bookmarkEnd w:id="25"/>
      <w:bookmarkEnd w:id="26"/>
    </w:p>
    <w:p w:rsidR="00294971" w:rsidRDefault="00BB5D43">
      <w:pPr>
        <w:pStyle w:val="BodyText1"/>
        <w:spacing w:line="312" w:lineRule="auto"/>
      </w:pPr>
      <w:r>
        <w:t xml:space="preserve">Overall, children and young people, 15 years and under, were by far the largest age group at 62 per cent of </w:t>
      </w:r>
      <w:r>
        <w:rPr>
          <w:i/>
        </w:rPr>
        <w:t xml:space="preserve">all </w:t>
      </w:r>
      <w:r>
        <w:t>respondents. The remaining ages groups</w:t>
      </w:r>
      <w:r>
        <w:rPr>
          <w:i/>
        </w:rPr>
        <w:t>,</w:t>
      </w:r>
      <w:r>
        <w:t xml:space="preserve"> 26 years and over make up 36.3 per cent of respondents and a minimal 1.9 per cent of respondents did</w:t>
      </w:r>
      <w:r>
        <w:rPr>
          <w:i/>
        </w:rPr>
        <w:t xml:space="preserve"> not</w:t>
      </w:r>
      <w:r>
        <w:t xml:space="preserve"> have their age recorded.</w:t>
      </w:r>
    </w:p>
    <w:p w:rsidR="00294971" w:rsidRDefault="00BB5D43">
      <w:pPr>
        <w:pStyle w:val="BodyText1"/>
        <w:spacing w:line="312" w:lineRule="auto"/>
      </w:pPr>
      <w:r>
        <w:rPr>
          <w:noProof/>
          <w:lang w:eastAsia="en-AU"/>
        </w:rPr>
        <w:drawing>
          <wp:inline distT="114300" distB="114300" distL="114300" distR="114300">
            <wp:extent cx="5715000" cy="3533775"/>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1" name="image1.png" descr="Chart"/>
                    <pic:cNvPicPr preferRelativeResize="0"/>
                  </pic:nvPicPr>
                  <pic:blipFill>
                    <a:blip r:embed="rId14"/>
                    <a:srcRect/>
                    <a:stretch>
                      <a:fillRect/>
                    </a:stretch>
                  </pic:blipFill>
                  <pic:spPr>
                    <a:xfrm>
                      <a:off x="0" y="0"/>
                      <a:ext cx="5715000" cy="3533775"/>
                    </a:xfrm>
                    <a:prstGeom prst="rect">
                      <a:avLst/>
                    </a:prstGeom>
                  </pic:spPr>
                </pic:pic>
              </a:graphicData>
            </a:graphic>
          </wp:inline>
        </w:drawing>
      </w:r>
    </w:p>
    <w:p w:rsidR="00294971" w:rsidRDefault="00BB5D43">
      <w:pPr>
        <w:pStyle w:val="Caption"/>
      </w:pPr>
      <w:r>
        <w:t xml:space="preserve">Figure </w:t>
      </w:r>
      <w:r>
        <w:fldChar w:fldCharType="begin"/>
      </w:r>
      <w:r>
        <w:instrText xml:space="preserve"> SEQ Figure \* ARABIC </w:instrText>
      </w:r>
      <w:r>
        <w:fldChar w:fldCharType="separate"/>
      </w:r>
      <w:r w:rsidR="002B0977">
        <w:rPr>
          <w:noProof/>
        </w:rPr>
        <w:t>1</w:t>
      </w:r>
      <w:r>
        <w:fldChar w:fldCharType="end"/>
      </w:r>
      <w:r>
        <w:t xml:space="preserve"> Age breakdown</w:t>
      </w:r>
      <w:r w:rsidR="002A4567">
        <w:t xml:space="preserve"> for the Blue Mountains: 2016 Census</w:t>
      </w:r>
    </w:p>
    <w:p w:rsidR="00294971" w:rsidRDefault="00BB5D43">
      <w:pPr>
        <w:pStyle w:val="Heading2"/>
        <w:rPr>
          <w:rFonts w:ascii="Arial" w:hAnsi="Arial"/>
        </w:rPr>
      </w:pPr>
      <w:bookmarkStart w:id="27" w:name="_Toc414955750"/>
      <w:r>
        <w:rPr>
          <w:rFonts w:ascii="Arial" w:hAnsi="Arial"/>
        </w:rPr>
        <w:br w:type="page"/>
      </w:r>
      <w:bookmarkStart w:id="28" w:name="_Toc14678481"/>
      <w:r>
        <w:rPr>
          <w:rFonts w:ascii="Arial" w:hAnsi="Arial"/>
        </w:rPr>
        <w:lastRenderedPageBreak/>
        <w:t>Gender</w:t>
      </w:r>
      <w:bookmarkEnd w:id="27"/>
      <w:bookmarkEnd w:id="28"/>
    </w:p>
    <w:p w:rsidR="00294971" w:rsidRDefault="00BB5D43">
      <w:pPr>
        <w:pStyle w:val="BodyText1"/>
        <w:spacing w:line="312" w:lineRule="auto"/>
      </w:pPr>
      <w:r>
        <w:t>Almost half (42%) of respondents did not answer or were not asked the gender question. Overall, 33 percent of respondents selected female, 24 percent male and finally one percent identified as Gender Diverse.</w:t>
      </w:r>
    </w:p>
    <w:p w:rsidR="00294971" w:rsidRDefault="00BB5D43">
      <w:pPr>
        <w:spacing w:line="312" w:lineRule="auto"/>
        <w:rPr>
          <w:sz w:val="20"/>
          <w:szCs w:val="20"/>
          <w:lang w:val="en-AU"/>
        </w:rPr>
      </w:pPr>
      <w:r>
        <w:rPr>
          <w:noProof/>
          <w:sz w:val="20"/>
          <w:szCs w:val="20"/>
          <w:lang w:val="en-AU" w:eastAsia="en-AU"/>
        </w:rPr>
        <w:drawing>
          <wp:inline distT="0" distB="0" distL="0" distR="0">
            <wp:extent cx="5078095" cy="3130550"/>
            <wp:effectExtent l="50800" t="25400" r="27120" b="18872"/>
            <wp:docPr id="4" name="Picture 3" descr="Total by g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tal by gender.png"/>
                    <pic:cNvPicPr>
                      <a:picLocks noChangeAspect="1"/>
                    </pic:cNvPicPr>
                  </pic:nvPicPr>
                  <pic:blipFill>
                    <a:blip r:embed="rId15"/>
                    <a:stretch>
                      <a:fillRect/>
                    </a:stretch>
                  </pic:blipFill>
                  <pic:spPr>
                    <a:xfrm>
                      <a:off x="0" y="0"/>
                      <a:ext cx="5078280" cy="3130728"/>
                    </a:xfrm>
                    <a:prstGeom prst="rect">
                      <a:avLst/>
                    </a:prstGeom>
                    <a:ln>
                      <a:solidFill>
                        <a:schemeClr val="tx1"/>
                      </a:solidFill>
                      <a:prstDash val="solid"/>
                    </a:ln>
                  </pic:spPr>
                </pic:pic>
              </a:graphicData>
            </a:graphic>
          </wp:inline>
        </w:drawing>
      </w:r>
    </w:p>
    <w:p w:rsidR="00294971" w:rsidRDefault="00BB5D43">
      <w:pPr>
        <w:pStyle w:val="Caption"/>
        <w:ind w:left="720" w:firstLine="720"/>
      </w:pPr>
      <w:r>
        <w:t xml:space="preserve">  Figure </w:t>
      </w:r>
      <w:r>
        <w:fldChar w:fldCharType="begin"/>
      </w:r>
      <w:r>
        <w:instrText xml:space="preserve"> SEQ Figure \* ARABIC </w:instrText>
      </w:r>
      <w:r>
        <w:fldChar w:fldCharType="separate"/>
      </w:r>
      <w:r w:rsidR="002B0977">
        <w:rPr>
          <w:noProof/>
        </w:rPr>
        <w:t>2</w:t>
      </w:r>
      <w:r>
        <w:fldChar w:fldCharType="end"/>
      </w:r>
      <w:r>
        <w:t xml:space="preserve"> Gender summary</w:t>
      </w:r>
    </w:p>
    <w:p w:rsidR="00322BD9" w:rsidRDefault="00322BD9">
      <w:pPr>
        <w:rPr>
          <w:rFonts w:eastAsia="Helvetica Neue" w:cs="Helvetica Neue"/>
          <w:b/>
          <w:color w:val="000000"/>
          <w:sz w:val="32"/>
          <w:szCs w:val="32"/>
          <w:lang w:val="en-AU"/>
        </w:rPr>
      </w:pPr>
      <w:bookmarkStart w:id="29" w:name="_Toc414955751"/>
      <w:r>
        <w:br w:type="page"/>
      </w:r>
    </w:p>
    <w:p w:rsidR="00294971" w:rsidRDefault="00BB5D43">
      <w:pPr>
        <w:pStyle w:val="Heading2"/>
        <w:spacing w:line="312" w:lineRule="auto"/>
        <w:rPr>
          <w:rFonts w:ascii="Arial" w:hAnsi="Arial"/>
        </w:rPr>
      </w:pPr>
      <w:bookmarkStart w:id="30" w:name="_Toc14678482"/>
      <w:r>
        <w:rPr>
          <w:rFonts w:ascii="Arial" w:hAnsi="Arial"/>
        </w:rPr>
        <w:lastRenderedPageBreak/>
        <w:t>Location</w:t>
      </w:r>
      <w:bookmarkEnd w:id="29"/>
      <w:bookmarkEnd w:id="30"/>
    </w:p>
    <w:p w:rsidR="00294971" w:rsidRDefault="00BB5D43">
      <w:pPr>
        <w:pStyle w:val="BodyText1"/>
        <w:spacing w:line="312" w:lineRule="auto"/>
      </w:pPr>
      <w:r>
        <w:t xml:space="preserve">Locations were divided into regions of Upper, Middle and Lower Mountains. Some suburbs had less than </w:t>
      </w:r>
      <w:proofErr w:type="gramStart"/>
      <w:r>
        <w:t>5</w:t>
      </w:r>
      <w:proofErr w:type="gramEnd"/>
      <w:r>
        <w:t xml:space="preserve"> responses so this approach allows for a reporting of feedback without ide</w:t>
      </w:r>
      <w:r w:rsidR="00322BD9">
        <w:t>ntifying individual respondents.</w:t>
      </w:r>
      <w:r w:rsidR="00322BD9">
        <w:rPr>
          <w:rStyle w:val="FootnoteReference"/>
        </w:rPr>
        <w:footnoteReference w:id="5"/>
      </w:r>
      <w:r w:rsidR="00322BD9">
        <w:t xml:space="preserve"> </w:t>
      </w:r>
      <w:r w:rsidR="002A4567">
        <w:t xml:space="preserve"> </w:t>
      </w:r>
    </w:p>
    <w:p w:rsidR="00322BD9" w:rsidRDefault="00322BD9">
      <w:pPr>
        <w:pStyle w:val="BodyText1"/>
        <w:spacing w:line="312" w:lineRule="auto"/>
      </w:pPr>
    </w:p>
    <w:p w:rsidR="00294971" w:rsidRDefault="00BB5D43">
      <w:pPr>
        <w:pStyle w:val="BodyText1"/>
        <w:spacing w:line="312" w:lineRule="auto"/>
      </w:pPr>
      <w:r>
        <w:rPr>
          <w:noProof/>
          <w:bdr w:val="single" w:sz="4" w:space="0" w:color="auto"/>
          <w:lang w:eastAsia="en-AU"/>
        </w:rPr>
        <w:drawing>
          <wp:inline distT="0" distB="0" distL="0" distR="0">
            <wp:extent cx="5018405" cy="3202305"/>
            <wp:effectExtent l="25400" t="0" r="10706" b="0"/>
            <wp:docPr id="3" name="Picture 2" descr="Respondents by Blue Mountains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spondents by Blue Mountains region.png"/>
                    <pic:cNvPicPr>
                      <a:picLocks noChangeAspect="1"/>
                    </pic:cNvPicPr>
                  </pic:nvPicPr>
                  <pic:blipFill>
                    <a:blip r:embed="rId16"/>
                    <a:stretch>
                      <a:fillRect/>
                    </a:stretch>
                  </pic:blipFill>
                  <pic:spPr>
                    <a:xfrm>
                      <a:off x="0" y="0"/>
                      <a:ext cx="5018494" cy="3202886"/>
                    </a:xfrm>
                    <a:prstGeom prst="rect">
                      <a:avLst/>
                    </a:prstGeom>
                  </pic:spPr>
                </pic:pic>
              </a:graphicData>
            </a:graphic>
          </wp:inline>
        </w:drawing>
      </w:r>
    </w:p>
    <w:p w:rsidR="00322BD9" w:rsidRDefault="00322BD9">
      <w:pPr>
        <w:pStyle w:val="Caption"/>
      </w:pPr>
    </w:p>
    <w:p w:rsidR="00294971" w:rsidRDefault="00BB5D43">
      <w:pPr>
        <w:pStyle w:val="Caption"/>
      </w:pPr>
      <w:r>
        <w:t xml:space="preserve">Figure </w:t>
      </w:r>
      <w:r>
        <w:fldChar w:fldCharType="begin"/>
      </w:r>
      <w:r>
        <w:instrText xml:space="preserve"> SEQ Figure \* ARABIC </w:instrText>
      </w:r>
      <w:r>
        <w:fldChar w:fldCharType="separate"/>
      </w:r>
      <w:r w:rsidR="002B0977">
        <w:rPr>
          <w:noProof/>
        </w:rPr>
        <w:t>3</w:t>
      </w:r>
      <w:r>
        <w:fldChar w:fldCharType="end"/>
      </w:r>
      <w:r>
        <w:t xml:space="preserve"> Location summary</w:t>
      </w:r>
    </w:p>
    <w:p w:rsidR="00322BD9" w:rsidRDefault="00322BD9">
      <w:pPr>
        <w:rPr>
          <w:rFonts w:eastAsia="Helvetica Neue"/>
          <w:b/>
          <w:sz w:val="48"/>
          <w:szCs w:val="48"/>
          <w:lang w:val="en-AU"/>
        </w:rPr>
      </w:pPr>
      <w:r>
        <w:br w:type="page"/>
      </w:r>
    </w:p>
    <w:p w:rsidR="00294971" w:rsidRDefault="00BB5D43">
      <w:pPr>
        <w:pStyle w:val="Heading1"/>
        <w:spacing w:before="0" w:line="312" w:lineRule="auto"/>
      </w:pPr>
      <w:bookmarkStart w:id="31" w:name="_Toc14678483"/>
      <w:r>
        <w:lastRenderedPageBreak/>
        <w:t>Results</w:t>
      </w:r>
      <w:bookmarkEnd w:id="31"/>
    </w:p>
    <w:p w:rsidR="00294971" w:rsidRDefault="00BB5D43">
      <w:pPr>
        <w:pStyle w:val="Heading2"/>
        <w:rPr>
          <w:rFonts w:ascii="Arial" w:hAnsi="Arial"/>
        </w:rPr>
      </w:pPr>
      <w:bookmarkStart w:id="32" w:name="_Toc14678484"/>
      <w:bookmarkStart w:id="33" w:name="_Toc414955755"/>
      <w:r>
        <w:rPr>
          <w:rFonts w:ascii="Arial" w:hAnsi="Arial"/>
        </w:rPr>
        <w:t>Thematic snapshot</w:t>
      </w:r>
      <w:bookmarkEnd w:id="32"/>
    </w:p>
    <w:p w:rsidR="00294971" w:rsidRDefault="00BB5D43">
      <w:pPr>
        <w:rPr>
          <w:sz w:val="22"/>
        </w:rPr>
      </w:pPr>
      <w:r>
        <w:rPr>
          <w:sz w:val="22"/>
        </w:rPr>
        <w:t>This section provides a comparative data summary of all questions in relation to the overall community responses as well as specific summaries of thematic results by age, gender (for 26 years and over) as well as location.</w:t>
      </w:r>
    </w:p>
    <w:p w:rsidR="00294971" w:rsidRDefault="00BB5D43">
      <w:pPr>
        <w:rPr>
          <w:sz w:val="22"/>
        </w:rPr>
      </w:pPr>
      <w:r>
        <w:rPr>
          <w:sz w:val="22"/>
        </w:rPr>
        <w:t xml:space="preserve">For those groups where the number of responses were less than 100 people (n=&lt;100) themes with a count (#) five or less incidence were amalgamated into the “Other” category. However for response groups where there were more than 100 people (n=&gt;100), themes with a count (#) of 10 or less </w:t>
      </w:r>
      <w:proofErr w:type="gramStart"/>
      <w:r>
        <w:rPr>
          <w:sz w:val="22"/>
        </w:rPr>
        <w:t>were amalgamated</w:t>
      </w:r>
      <w:proofErr w:type="gramEnd"/>
      <w:r>
        <w:rPr>
          <w:sz w:val="22"/>
        </w:rPr>
        <w:t xml:space="preserve"> into the “Other” category.</w:t>
      </w:r>
    </w:p>
    <w:p w:rsidR="00294971" w:rsidRDefault="00BB5D43">
      <w:pPr>
        <w:keepNext/>
        <w:spacing w:after="120"/>
        <w:outlineLvl w:val="2"/>
        <w:rPr>
          <w:rFonts w:eastAsia="Helvetica Neue"/>
          <w:sz w:val="22"/>
          <w:lang w:val="en-AU"/>
        </w:rPr>
      </w:pPr>
      <w:r>
        <w:rPr>
          <w:rFonts w:eastAsia="Helvetica Neue"/>
          <w:sz w:val="22"/>
          <w:lang w:val="en-AU"/>
        </w:rPr>
        <w:t xml:space="preserve">Across all four key areas of this consultation there are some obvious common threads </w:t>
      </w:r>
      <w:r>
        <w:rPr>
          <w:sz w:val="22"/>
        </w:rPr>
        <w:t>(outlined in Table 4 below</w:t>
      </w:r>
      <w:r>
        <w:t xml:space="preserve">) </w:t>
      </w:r>
      <w:r>
        <w:rPr>
          <w:rFonts w:eastAsia="Helvetica Neue"/>
          <w:sz w:val="22"/>
          <w:lang w:val="en-AU"/>
        </w:rPr>
        <w:t xml:space="preserve">with themes relating to how people treat each other (e.g. nice, friendly and kind) or social connectedness appearing in the top ranked themes. So too perceptions or feelings of safety ranked highly with </w:t>
      </w:r>
      <w:r>
        <w:rPr>
          <w:rFonts w:eastAsia="Helvetica Neue"/>
          <w:i/>
          <w:sz w:val="22"/>
          <w:lang w:val="en-AU"/>
        </w:rPr>
        <w:t xml:space="preserve">Sense of safety and freedom </w:t>
      </w:r>
      <w:r>
        <w:rPr>
          <w:rFonts w:eastAsia="Helvetica Neue"/>
          <w:sz w:val="22"/>
          <w:lang w:val="en-AU"/>
        </w:rPr>
        <w:t xml:space="preserve">as well </w:t>
      </w:r>
      <w:r w:rsidRPr="00F7119C">
        <w:rPr>
          <w:rFonts w:eastAsia="Helvetica Neue"/>
          <w:sz w:val="22"/>
          <w:lang w:val="en-AU"/>
        </w:rPr>
        <w:t xml:space="preserve">as </w:t>
      </w:r>
      <w:r w:rsidR="00F7119C" w:rsidRPr="00F7119C">
        <w:rPr>
          <w:rFonts w:eastAsia="Helvetica Neue"/>
          <w:sz w:val="22"/>
          <w:lang w:val="en-AU"/>
        </w:rPr>
        <w:t xml:space="preserve">Safety in public </w:t>
      </w:r>
      <w:r w:rsidRPr="00F7119C">
        <w:rPr>
          <w:rFonts w:eastAsia="Helvetica Neue"/>
          <w:sz w:val="22"/>
          <w:lang w:val="en-AU"/>
        </w:rPr>
        <w:t xml:space="preserve">appearing </w:t>
      </w:r>
      <w:r>
        <w:rPr>
          <w:rFonts w:eastAsia="Helvetica Neue"/>
          <w:sz w:val="22"/>
          <w:lang w:val="en-AU"/>
        </w:rPr>
        <w:t>as the top theme for Question 2 and 3 respectively.</w:t>
      </w:r>
    </w:p>
    <w:p w:rsidR="00294971" w:rsidRDefault="00BB5D43">
      <w:pPr>
        <w:pStyle w:val="BodyText1"/>
      </w:pPr>
      <w:r>
        <w:t>The subsequent sections provide detail and context for each of the themes named in the summary thematic tables.</w:t>
      </w:r>
    </w:p>
    <w:p w:rsidR="00294971" w:rsidRDefault="00294971">
      <w:pPr>
        <w:pStyle w:val="BodyText1"/>
      </w:pPr>
    </w:p>
    <w:p w:rsidR="00322BD9" w:rsidRDefault="00322BD9">
      <w:pPr>
        <w:rPr>
          <w:rFonts w:eastAsia="Helvetica Neue Light" w:cs="Helvetica Neue Light"/>
          <w:b/>
          <w:color w:val="000000"/>
          <w:sz w:val="28"/>
          <w:szCs w:val="28"/>
          <w:lang w:val="en-AU"/>
        </w:rPr>
      </w:pPr>
      <w:r>
        <w:br w:type="page"/>
      </w:r>
    </w:p>
    <w:p w:rsidR="00294971" w:rsidRDefault="00BB5D43">
      <w:pPr>
        <w:pStyle w:val="Heading3"/>
        <w:pBdr>
          <w:bottom w:val="none" w:sz="0" w:space="0" w:color="auto"/>
        </w:pBdr>
        <w:spacing w:before="0" w:after="120" w:line="240" w:lineRule="auto"/>
      </w:pPr>
      <w:bookmarkStart w:id="34" w:name="_Toc14678485"/>
      <w:r>
        <w:lastRenderedPageBreak/>
        <w:t>Theme summary overall</w:t>
      </w:r>
      <w:bookmarkEnd w:id="34"/>
    </w:p>
    <w:tbl>
      <w:tblPr>
        <w:tblW w:w="9077" w:type="dxa"/>
        <w:tblInd w:w="91" w:type="dxa"/>
        <w:tblLayout w:type="fixed"/>
        <w:tblLook w:val="04A0" w:firstRow="1" w:lastRow="0" w:firstColumn="1" w:lastColumn="0" w:noHBand="0" w:noVBand="1"/>
      </w:tblPr>
      <w:tblGrid>
        <w:gridCol w:w="3128"/>
        <w:gridCol w:w="690"/>
        <w:gridCol w:w="691"/>
        <w:gridCol w:w="3147"/>
        <w:gridCol w:w="670"/>
        <w:gridCol w:w="751"/>
      </w:tblGrid>
      <w:tr w:rsidR="00294971">
        <w:trPr>
          <w:trHeight w:val="258"/>
        </w:trPr>
        <w:tc>
          <w:tcPr>
            <w:tcW w:w="4509" w:type="dxa"/>
            <w:gridSpan w:val="3"/>
            <w:tcBorders>
              <w:top w:val="single" w:sz="8" w:space="0" w:color="auto"/>
              <w:left w:val="single" w:sz="8" w:space="0" w:color="auto"/>
              <w:bottom w:val="nil"/>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 xml:space="preserve">Aspirations - Question 1 </w:t>
            </w:r>
          </w:p>
          <w:p w:rsidR="00294971" w:rsidRDefault="00BB5D43">
            <w:pPr>
              <w:jc w:val="center"/>
              <w:rPr>
                <w:b/>
                <w:bCs/>
                <w:sz w:val="22"/>
                <w:szCs w:val="22"/>
                <w:lang w:val="en-AU"/>
              </w:rPr>
            </w:pPr>
            <w:r>
              <w:rPr>
                <w:b/>
                <w:bCs/>
                <w:sz w:val="22"/>
                <w:szCs w:val="22"/>
                <w:lang w:val="en-AU"/>
              </w:rPr>
              <w:t>What does a safe community look like to you?</w:t>
            </w:r>
          </w:p>
        </w:tc>
        <w:tc>
          <w:tcPr>
            <w:tcW w:w="4568" w:type="dxa"/>
            <w:gridSpan w:val="3"/>
            <w:tcBorders>
              <w:top w:val="single" w:sz="8" w:space="0" w:color="auto"/>
              <w:left w:val="single" w:sz="8" w:space="0" w:color="auto"/>
              <w:bottom w:val="nil"/>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Values - Question 2</w:t>
            </w:r>
          </w:p>
          <w:p w:rsidR="00294971" w:rsidRDefault="00BB5D43">
            <w:pPr>
              <w:jc w:val="center"/>
              <w:rPr>
                <w:b/>
                <w:bCs/>
                <w:sz w:val="22"/>
                <w:szCs w:val="22"/>
                <w:lang w:val="en-AU"/>
              </w:rPr>
            </w:pPr>
            <w:r>
              <w:rPr>
                <w:b/>
                <w:bCs/>
                <w:sz w:val="22"/>
                <w:szCs w:val="22"/>
                <w:lang w:val="en-AU"/>
              </w:rPr>
              <w:t>Why is that important?</w:t>
            </w:r>
          </w:p>
        </w:tc>
      </w:tr>
      <w:tr w:rsidR="00294971">
        <w:trPr>
          <w:trHeight w:val="278"/>
        </w:trPr>
        <w:tc>
          <w:tcPr>
            <w:tcW w:w="4509" w:type="dxa"/>
            <w:gridSpan w:val="3"/>
            <w:tcBorders>
              <w:top w:val="nil"/>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(n=533)</w:t>
            </w:r>
          </w:p>
        </w:tc>
        <w:tc>
          <w:tcPr>
            <w:tcW w:w="4568" w:type="dxa"/>
            <w:gridSpan w:val="3"/>
            <w:tcBorders>
              <w:top w:val="nil"/>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(n=533)</w:t>
            </w:r>
          </w:p>
        </w:tc>
      </w:tr>
      <w:tr w:rsidR="00294971">
        <w:trPr>
          <w:trHeight w:val="278"/>
        </w:trPr>
        <w:tc>
          <w:tcPr>
            <w:tcW w:w="3128" w:type="dxa"/>
            <w:tcBorders>
              <w:top w:val="single" w:sz="8" w:space="0" w:color="auto"/>
              <w:left w:val="single" w:sz="8" w:space="0" w:color="auto"/>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690"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691"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3147"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670"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751"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r>
      <w:tr w:rsidR="00294971">
        <w:trPr>
          <w:trHeight w:val="338"/>
        </w:trPr>
        <w:tc>
          <w:tcPr>
            <w:tcW w:w="3128" w:type="dxa"/>
            <w:tcBorders>
              <w:top w:val="single" w:sz="8" w:space="0" w:color="auto"/>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Nice, friendly and kind</w:t>
            </w:r>
          </w:p>
        </w:tc>
        <w:tc>
          <w:tcPr>
            <w:tcW w:w="690"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293</w:t>
            </w:r>
          </w:p>
        </w:tc>
        <w:tc>
          <w:tcPr>
            <w:tcW w:w="691"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20%</w:t>
            </w:r>
          </w:p>
        </w:tc>
        <w:tc>
          <w:tcPr>
            <w:tcW w:w="3147" w:type="dxa"/>
            <w:tcBorders>
              <w:top w:val="single" w:sz="8" w:space="0" w:color="auto"/>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Sense of safety and freedom</w:t>
            </w:r>
          </w:p>
        </w:tc>
        <w:tc>
          <w:tcPr>
            <w:tcW w:w="670"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388</w:t>
            </w:r>
          </w:p>
        </w:tc>
        <w:tc>
          <w:tcPr>
            <w:tcW w:w="751"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36%</w:t>
            </w:r>
          </w:p>
        </w:tc>
      </w:tr>
      <w:tr w:rsidR="00294971">
        <w:trPr>
          <w:trHeight w:val="496"/>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Close knit, connected community</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157</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Social and community connectedness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177</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16%</w:t>
            </w:r>
          </w:p>
        </w:tc>
      </w:tr>
      <w:tr w:rsidR="00294971">
        <w:trPr>
          <w:trHeight w:val="496"/>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Safe people and places</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152</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To have safe roads and safe access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157</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15%</w:t>
            </w:r>
          </w:p>
        </w:tc>
      </w:tr>
      <w:tr w:rsidR="00294971">
        <w:trPr>
          <w:trHeight w:val="496"/>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Safe from crime</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124</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8%</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Maintain safe environment and current lifestyle</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105</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w:t>
            </w:r>
          </w:p>
        </w:tc>
      </w:tr>
      <w:tr w:rsidR="00294971">
        <w:trPr>
          <w:trHeight w:val="27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A place that looks clean and well looked after</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119</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8%</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Wellbeing</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96</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9%</w:t>
            </w:r>
          </w:p>
        </w:tc>
      </w:tr>
      <w:tr w:rsidR="00294971">
        <w:trPr>
          <w:trHeight w:val="293"/>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Kid friendly</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111</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Child Safe</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69</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r>
      <w:tr w:rsidR="00294971">
        <w:trPr>
          <w:trHeight w:val="75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Safe roads</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110</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Protection by emergency services and prevalence of crime and drugs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39</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w:t>
            </w:r>
          </w:p>
        </w:tc>
      </w:tr>
      <w:tr w:rsidR="00294971">
        <w:trPr>
          <w:trHeight w:val="427"/>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Easy, safe access and travel</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103</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Family</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21</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r>
      <w:tr w:rsidR="00294971">
        <w:trPr>
          <w:trHeight w:val="496"/>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People are free to be themselves</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80</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To build skills and learn</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r>
      <w:tr w:rsidR="00294971">
        <w:trPr>
          <w:trHeight w:val="27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Activities that feel safe</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69</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Other</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r>
      <w:tr w:rsidR="00294971">
        <w:trPr>
          <w:trHeight w:val="27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Health Services and healthy habits</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47</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r w:rsidR="00294971">
        <w:trPr>
          <w:trHeight w:val="496"/>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Active participation</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45</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r w:rsidR="00294971">
        <w:trPr>
          <w:trHeight w:val="370"/>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Police presence</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43</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r w:rsidR="00294971">
        <w:trPr>
          <w:trHeight w:val="245"/>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Safe and protected nature, plants and wildlife</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20</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r w:rsidR="00294971">
        <w:trPr>
          <w:trHeight w:val="27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Fire safe</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13</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r w:rsidR="00294971">
        <w:trPr>
          <w:trHeight w:val="278"/>
        </w:trPr>
        <w:tc>
          <w:tcPr>
            <w:tcW w:w="3128"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Other</w:t>
            </w:r>
          </w:p>
        </w:tc>
        <w:tc>
          <w:tcPr>
            <w:tcW w:w="69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14</w:t>
            </w:r>
          </w:p>
        </w:tc>
        <w:tc>
          <w:tcPr>
            <w:tcW w:w="691"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c>
          <w:tcPr>
            <w:tcW w:w="3147"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751"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r>
    </w:tbl>
    <w:p w:rsidR="00294971" w:rsidRDefault="00BB5D43">
      <w:pPr>
        <w:pStyle w:val="Caption"/>
        <w:sectPr w:rsidR="00294971">
          <w:headerReference w:type="even" r:id="rId17"/>
          <w:headerReference w:type="default" r:id="rId18"/>
          <w:footerReference w:type="even" r:id="rId19"/>
          <w:footerReference w:type="default" r:id="rId20"/>
          <w:headerReference w:type="first" r:id="rId21"/>
          <w:pgSz w:w="11906" w:h="16838"/>
          <w:pgMar w:top="1134" w:right="1134" w:bottom="1134" w:left="1134" w:header="709" w:footer="851" w:gutter="0"/>
          <w:pgNumType w:start="1"/>
          <w:cols w:space="720"/>
          <w:titlePg/>
        </w:sectPr>
      </w:pPr>
      <w:r>
        <w:t xml:space="preserve">Figure </w:t>
      </w:r>
      <w:r>
        <w:fldChar w:fldCharType="begin"/>
      </w:r>
      <w:r>
        <w:instrText xml:space="preserve"> SEQ Figure \* ARABIC </w:instrText>
      </w:r>
      <w:r>
        <w:fldChar w:fldCharType="separate"/>
      </w:r>
      <w:r w:rsidR="002B0977">
        <w:rPr>
          <w:noProof/>
        </w:rPr>
        <w:t>4</w:t>
      </w:r>
      <w:r>
        <w:fldChar w:fldCharType="end"/>
      </w:r>
      <w:r>
        <w:t xml:space="preserve"> Theme summary comparison for questions 1 to 2</w:t>
      </w:r>
    </w:p>
    <w:p w:rsidR="00294971" w:rsidRDefault="00294971"/>
    <w:tbl>
      <w:tblPr>
        <w:tblW w:w="9110" w:type="dxa"/>
        <w:tblInd w:w="91" w:type="dxa"/>
        <w:tblLayout w:type="fixed"/>
        <w:tblLook w:val="04A0" w:firstRow="1" w:lastRow="0" w:firstColumn="1" w:lastColumn="0" w:noHBand="0" w:noVBand="1"/>
      </w:tblPr>
      <w:tblGrid>
        <w:gridCol w:w="2859"/>
        <w:gridCol w:w="865"/>
        <w:gridCol w:w="693"/>
        <w:gridCol w:w="3269"/>
        <w:gridCol w:w="670"/>
        <w:gridCol w:w="754"/>
      </w:tblGrid>
      <w:tr w:rsidR="00294971">
        <w:trPr>
          <w:trHeight w:val="5"/>
        </w:trPr>
        <w:tc>
          <w:tcPr>
            <w:tcW w:w="4417" w:type="dxa"/>
            <w:gridSpan w:val="3"/>
            <w:tcBorders>
              <w:top w:val="single" w:sz="8" w:space="0" w:color="auto"/>
              <w:left w:val="single" w:sz="4" w:space="0" w:color="auto"/>
              <w:bottom w:val="nil"/>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Concerns - Question 3</w:t>
            </w:r>
          </w:p>
          <w:p w:rsidR="00294971" w:rsidRDefault="00BB5D43">
            <w:pPr>
              <w:jc w:val="center"/>
              <w:rPr>
                <w:b/>
                <w:bCs/>
                <w:sz w:val="22"/>
                <w:szCs w:val="22"/>
                <w:lang w:val="en-AU"/>
              </w:rPr>
            </w:pPr>
            <w:r>
              <w:rPr>
                <w:b/>
                <w:bCs/>
                <w:sz w:val="22"/>
                <w:szCs w:val="22"/>
                <w:lang w:val="en-AU"/>
              </w:rPr>
              <w:t>Is your idea of a safe community different from how you see things now? How is that different from how you see things now?</w:t>
            </w:r>
          </w:p>
        </w:tc>
        <w:tc>
          <w:tcPr>
            <w:tcW w:w="4693" w:type="dxa"/>
            <w:gridSpan w:val="3"/>
            <w:tcBorders>
              <w:top w:val="single" w:sz="8" w:space="0" w:color="auto"/>
              <w:left w:val="single" w:sz="8" w:space="0" w:color="auto"/>
              <w:bottom w:val="nil"/>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Actions for change - Question 4</w:t>
            </w:r>
          </w:p>
          <w:p w:rsidR="00294971" w:rsidRDefault="00BB5D43">
            <w:pPr>
              <w:jc w:val="center"/>
              <w:rPr>
                <w:b/>
                <w:bCs/>
                <w:sz w:val="22"/>
                <w:szCs w:val="22"/>
                <w:lang w:val="en-AU"/>
              </w:rPr>
            </w:pPr>
            <w:r>
              <w:rPr>
                <w:b/>
                <w:bCs/>
                <w:sz w:val="22"/>
                <w:szCs w:val="22"/>
                <w:lang w:val="en-AU"/>
              </w:rPr>
              <w:t>What are some of the things that need to happen to create that kind of change?</w:t>
            </w:r>
          </w:p>
        </w:tc>
      </w:tr>
      <w:tr w:rsidR="00294971">
        <w:trPr>
          <w:trHeight w:val="6"/>
        </w:trPr>
        <w:tc>
          <w:tcPr>
            <w:tcW w:w="4417" w:type="dxa"/>
            <w:gridSpan w:val="3"/>
            <w:tcBorders>
              <w:top w:val="nil"/>
              <w:left w:val="single" w:sz="4"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(n=533)</w:t>
            </w:r>
          </w:p>
        </w:tc>
        <w:tc>
          <w:tcPr>
            <w:tcW w:w="4693" w:type="dxa"/>
            <w:gridSpan w:val="3"/>
            <w:tcBorders>
              <w:top w:val="nil"/>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(n=496)</w:t>
            </w:r>
          </w:p>
        </w:tc>
      </w:tr>
      <w:tr w:rsidR="00294971">
        <w:trPr>
          <w:trHeight w:val="6"/>
        </w:trPr>
        <w:tc>
          <w:tcPr>
            <w:tcW w:w="2859" w:type="dxa"/>
            <w:tcBorders>
              <w:top w:val="single" w:sz="8" w:space="0" w:color="auto"/>
              <w:left w:val="single" w:sz="4" w:space="0" w:color="auto"/>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865"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693"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3269"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670"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754" w:type="dxa"/>
            <w:tcBorders>
              <w:top w:val="single" w:sz="8" w:space="0" w:color="auto"/>
              <w:left w:val="nil"/>
              <w:bottom w:val="nil"/>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r>
      <w:tr w:rsidR="00294971">
        <w:trPr>
          <w:trHeight w:val="7"/>
        </w:trPr>
        <w:tc>
          <w:tcPr>
            <w:tcW w:w="2859" w:type="dxa"/>
            <w:tcBorders>
              <w:top w:val="single" w:sz="8" w:space="0" w:color="auto"/>
              <w:left w:val="single" w:sz="4" w:space="0" w:color="auto"/>
              <w:bottom w:val="single" w:sz="8" w:space="0" w:color="auto"/>
              <w:right w:val="single" w:sz="8" w:space="0" w:color="auto"/>
            </w:tcBorders>
            <w:shd w:val="clear" w:color="auto" w:fill="auto"/>
            <w:vAlign w:val="bottom"/>
          </w:tcPr>
          <w:p w:rsidR="00294971" w:rsidRDefault="00F7119C">
            <w:pPr>
              <w:rPr>
                <w:sz w:val="20"/>
                <w:szCs w:val="20"/>
                <w:lang w:val="en-AU"/>
              </w:rPr>
            </w:pPr>
            <w:r w:rsidRPr="00F7119C">
              <w:rPr>
                <w:sz w:val="20"/>
                <w:szCs w:val="20"/>
                <w:lang w:val="en-AU"/>
              </w:rPr>
              <w:t>Safety in public</w:t>
            </w:r>
          </w:p>
        </w:tc>
        <w:tc>
          <w:tcPr>
            <w:tcW w:w="865"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159</w:t>
            </w:r>
          </w:p>
        </w:tc>
        <w:tc>
          <w:tcPr>
            <w:tcW w:w="693"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24%</w:t>
            </w:r>
          </w:p>
        </w:tc>
        <w:tc>
          <w:tcPr>
            <w:tcW w:w="3269" w:type="dxa"/>
            <w:tcBorders>
              <w:top w:val="single" w:sz="8" w:space="0" w:color="auto"/>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Better public facilities and infrastructure</w:t>
            </w:r>
          </w:p>
        </w:tc>
        <w:tc>
          <w:tcPr>
            <w:tcW w:w="670"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119</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14%</w:t>
            </w:r>
          </w:p>
        </w:tc>
      </w:tr>
      <w:tr w:rsidR="00294971">
        <w:trPr>
          <w:trHeight w:val="10"/>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 xml:space="preserve">Good as it is </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136</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21%</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Social connectedness and support</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117</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14%</w:t>
            </w:r>
          </w:p>
        </w:tc>
      </w:tr>
      <w:tr w:rsidR="00294971">
        <w:trPr>
          <w:trHeight w:val="10"/>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Cleaner environment</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54</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8%</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Greater surveillance and police presence</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102</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12%</w:t>
            </w:r>
          </w:p>
        </w:tc>
      </w:tr>
      <w:tr w:rsidR="00294971">
        <w:trPr>
          <w:trHeight w:val="10"/>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Respect and kindness</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47</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Access, accountability and funding</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65</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8%</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Safer roads</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47</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Cleaner environment</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59</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7%</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Social, connectedness and support</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42</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Improve parks and encourage outdoor lifestyle</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53</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r>
      <w:tr w:rsidR="00294971">
        <w:trPr>
          <w:trHeight w:val="15"/>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Child-Friendly</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35</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c>
          <w:tcPr>
            <w:tcW w:w="3269" w:type="dxa"/>
            <w:tcBorders>
              <w:top w:val="nil"/>
              <w:left w:val="nil"/>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Respect and kindness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52</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r>
      <w:tr w:rsidR="00294971">
        <w:trPr>
          <w:trHeight w:val="9"/>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Reduce smoking, alcohol and other drugs</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33</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Reduce smoking, alcohol and drugs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46</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r>
      <w:tr w:rsidR="00294971">
        <w:trPr>
          <w:trHeight w:val="10"/>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Better public facilities and infrastructure</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31</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Good and comfortable as it is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46</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6%</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Improve parks and encourage outdoor lifestyle</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17</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Safer roads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42</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5%</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Maintain community values and lifestyle</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13</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Child-friendly</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35</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4%</w:t>
            </w:r>
          </w:p>
        </w:tc>
      </w:tr>
      <w:tr w:rsidR="00294971">
        <w:trPr>
          <w:trHeight w:val="10"/>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Greater surveillance and police presence</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13</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Safe and increased public transport</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24</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r>
      <w:tr w:rsidR="00294971">
        <w:trPr>
          <w:trHeight w:val="7"/>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Safe and better public transport</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11</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Support local organisations and business</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22</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r>
      <w:tr w:rsidR="00294971">
        <w:trPr>
          <w:trHeight w:val="5"/>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color w:val="000000"/>
                <w:sz w:val="20"/>
                <w:szCs w:val="20"/>
                <w:lang w:val="en-AU"/>
              </w:rPr>
            </w:pPr>
            <w:r>
              <w:rPr>
                <w:color w:val="000000"/>
                <w:sz w:val="20"/>
                <w:szCs w:val="20"/>
                <w:lang w:val="en-AU"/>
              </w:rPr>
              <w:t>Other</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14</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Bushfire, environment and animal protection</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17</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3269" w:type="dxa"/>
            <w:tcBorders>
              <w:top w:val="nil"/>
              <w:left w:val="nil"/>
              <w:bottom w:val="single" w:sz="8" w:space="0" w:color="auto"/>
              <w:right w:val="single" w:sz="8" w:space="0" w:color="auto"/>
            </w:tcBorders>
            <w:shd w:val="clear" w:color="auto" w:fill="FFFFFF"/>
            <w:vAlign w:val="bottom"/>
          </w:tcPr>
          <w:p w:rsidR="00294971" w:rsidRDefault="00BB5D43">
            <w:pPr>
              <w:rPr>
                <w:color w:val="000000"/>
                <w:sz w:val="20"/>
                <w:szCs w:val="20"/>
                <w:lang w:val="en-AU"/>
              </w:rPr>
            </w:pPr>
            <w:r>
              <w:rPr>
                <w:color w:val="000000"/>
                <w:sz w:val="20"/>
                <w:szCs w:val="20"/>
                <w:lang w:val="en-AU"/>
              </w:rPr>
              <w:t>Community Education</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12</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1%</w:t>
            </w:r>
          </w:p>
        </w:tc>
      </w:tr>
      <w:tr w:rsidR="00294971">
        <w:trPr>
          <w:trHeight w:val="6"/>
        </w:trPr>
        <w:tc>
          <w:tcPr>
            <w:tcW w:w="285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865"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693"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 </w:t>
            </w:r>
          </w:p>
        </w:tc>
        <w:tc>
          <w:tcPr>
            <w:tcW w:w="3269" w:type="dxa"/>
            <w:tcBorders>
              <w:top w:val="nil"/>
              <w:left w:val="nil"/>
              <w:bottom w:val="single" w:sz="8" w:space="0" w:color="auto"/>
              <w:right w:val="single" w:sz="8" w:space="0" w:color="auto"/>
            </w:tcBorders>
            <w:shd w:val="clear" w:color="auto" w:fill="auto"/>
            <w:vAlign w:val="bottom"/>
          </w:tcPr>
          <w:p w:rsidR="00294971" w:rsidRDefault="00BB5D43">
            <w:pPr>
              <w:rPr>
                <w:sz w:val="20"/>
                <w:szCs w:val="20"/>
                <w:lang w:val="en-AU"/>
              </w:rPr>
            </w:pPr>
            <w:r>
              <w:rPr>
                <w:sz w:val="20"/>
                <w:szCs w:val="20"/>
                <w:lang w:val="en-AU"/>
              </w:rPr>
              <w:t>Other</w:t>
            </w:r>
          </w:p>
        </w:tc>
        <w:tc>
          <w:tcPr>
            <w:tcW w:w="670" w:type="dxa"/>
            <w:tcBorders>
              <w:top w:val="nil"/>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23</w:t>
            </w:r>
          </w:p>
        </w:tc>
        <w:tc>
          <w:tcPr>
            <w:tcW w:w="754" w:type="dxa"/>
            <w:tcBorders>
              <w:top w:val="single" w:sz="8" w:space="0" w:color="auto"/>
              <w:left w:val="nil"/>
              <w:bottom w:val="single" w:sz="8" w:space="0" w:color="auto"/>
              <w:right w:val="single" w:sz="8" w:space="0" w:color="auto"/>
            </w:tcBorders>
            <w:shd w:val="clear" w:color="auto" w:fill="auto"/>
            <w:vAlign w:val="bottom"/>
          </w:tcPr>
          <w:p w:rsidR="00294971" w:rsidRDefault="00BB5D43">
            <w:pPr>
              <w:jc w:val="right"/>
              <w:rPr>
                <w:sz w:val="20"/>
                <w:szCs w:val="20"/>
                <w:lang w:val="en-AU"/>
              </w:rPr>
            </w:pPr>
            <w:r>
              <w:rPr>
                <w:sz w:val="20"/>
                <w:szCs w:val="20"/>
                <w:lang w:val="en-AU"/>
              </w:rPr>
              <w:t>3%</w:t>
            </w:r>
          </w:p>
        </w:tc>
      </w:tr>
    </w:tbl>
    <w:p w:rsidR="00294971" w:rsidRDefault="00BB5D43">
      <w:pPr>
        <w:pStyle w:val="Caption"/>
      </w:pPr>
      <w:r>
        <w:t xml:space="preserve">Figure </w:t>
      </w:r>
      <w:r>
        <w:fldChar w:fldCharType="begin"/>
      </w:r>
      <w:r>
        <w:instrText xml:space="preserve"> SEQ Figure \* ARABIC </w:instrText>
      </w:r>
      <w:r>
        <w:fldChar w:fldCharType="separate"/>
      </w:r>
      <w:r w:rsidR="002B0977">
        <w:rPr>
          <w:noProof/>
        </w:rPr>
        <w:t>5</w:t>
      </w:r>
      <w:r>
        <w:fldChar w:fldCharType="end"/>
      </w:r>
      <w:r>
        <w:t xml:space="preserve"> Theme summary comparison for questions 3 to 4</w:t>
      </w:r>
    </w:p>
    <w:p w:rsidR="00322BD9" w:rsidRDefault="00322BD9">
      <w:pPr>
        <w:rPr>
          <w:rFonts w:eastAsia="Helvetica Neue Light" w:cs="Helvetica Neue Light"/>
          <w:b/>
          <w:color w:val="000000"/>
          <w:sz w:val="28"/>
          <w:szCs w:val="28"/>
          <w:lang w:val="en-AU"/>
        </w:rPr>
      </w:pPr>
      <w:r>
        <w:rPr>
          <w:rFonts w:eastAsia="Helvetica Neue Light" w:cs="Helvetica Neue Light"/>
          <w:b/>
          <w:color w:val="000000"/>
          <w:sz w:val="28"/>
          <w:szCs w:val="28"/>
          <w:lang w:val="en-AU"/>
        </w:rPr>
        <w:br w:type="page"/>
      </w:r>
    </w:p>
    <w:p w:rsidR="00294971" w:rsidRDefault="00BB5D43">
      <w:pPr>
        <w:rPr>
          <w:rFonts w:eastAsia="Helvetica Neue Light" w:cs="Helvetica Neue Light"/>
          <w:b/>
          <w:color w:val="000000"/>
          <w:sz w:val="28"/>
          <w:szCs w:val="28"/>
          <w:lang w:val="en-AU"/>
        </w:rPr>
      </w:pPr>
      <w:r>
        <w:rPr>
          <w:rFonts w:eastAsia="Helvetica Neue Light" w:cs="Helvetica Neue Light"/>
          <w:b/>
          <w:color w:val="000000"/>
          <w:sz w:val="28"/>
          <w:szCs w:val="28"/>
          <w:lang w:val="en-AU"/>
        </w:rPr>
        <w:lastRenderedPageBreak/>
        <w:t>Age summary</w:t>
      </w:r>
    </w:p>
    <w:tbl>
      <w:tblPr>
        <w:tblW w:w="92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759"/>
        <w:gridCol w:w="837"/>
        <w:gridCol w:w="3208"/>
        <w:gridCol w:w="599"/>
        <w:gridCol w:w="837"/>
      </w:tblGrid>
      <w:tr w:rsidR="00294971">
        <w:trPr>
          <w:trHeight w:val="358"/>
        </w:trPr>
        <w:tc>
          <w:tcPr>
            <w:tcW w:w="9252" w:type="dxa"/>
            <w:gridSpan w:val="6"/>
            <w:shd w:val="clear" w:color="auto" w:fill="33CCCC"/>
            <w:vAlign w:val="bottom"/>
          </w:tcPr>
          <w:p w:rsidR="00294971" w:rsidRDefault="00BB5D43">
            <w:pPr>
              <w:jc w:val="center"/>
              <w:rPr>
                <w:b/>
                <w:bCs/>
                <w:sz w:val="22"/>
                <w:szCs w:val="20"/>
                <w:lang w:val="en-AU"/>
              </w:rPr>
            </w:pPr>
            <w:r>
              <w:rPr>
                <w:b/>
                <w:bCs/>
                <w:sz w:val="22"/>
                <w:szCs w:val="20"/>
                <w:lang w:val="en-AU"/>
              </w:rPr>
              <w:t>Question 1: What does a safe community look like to you?</w:t>
            </w:r>
          </w:p>
        </w:tc>
      </w:tr>
      <w:tr w:rsidR="00294971">
        <w:trPr>
          <w:trHeight w:val="537"/>
        </w:trPr>
        <w:tc>
          <w:tcPr>
            <w:tcW w:w="4608" w:type="dxa"/>
            <w:gridSpan w:val="3"/>
            <w:shd w:val="clear" w:color="auto" w:fill="33CCCC"/>
            <w:vAlign w:val="center"/>
          </w:tcPr>
          <w:p w:rsidR="00294971" w:rsidRDefault="00BB5D43">
            <w:pPr>
              <w:jc w:val="center"/>
              <w:rPr>
                <w:b/>
                <w:bCs/>
                <w:sz w:val="22"/>
                <w:szCs w:val="22"/>
                <w:lang w:val="en-AU"/>
              </w:rPr>
            </w:pPr>
            <w:r>
              <w:rPr>
                <w:b/>
                <w:bCs/>
                <w:sz w:val="22"/>
                <w:szCs w:val="22"/>
                <w:lang w:val="en-AU"/>
              </w:rPr>
              <w:t>25 years and under (n=359)</w:t>
            </w:r>
          </w:p>
        </w:tc>
        <w:tc>
          <w:tcPr>
            <w:tcW w:w="4644" w:type="dxa"/>
            <w:gridSpan w:val="3"/>
            <w:shd w:val="clear" w:color="auto" w:fill="33CCCC"/>
            <w:vAlign w:val="center"/>
          </w:tcPr>
          <w:p w:rsidR="00294971" w:rsidRDefault="00BB5D43">
            <w:pPr>
              <w:jc w:val="center"/>
              <w:rPr>
                <w:b/>
                <w:bCs/>
                <w:sz w:val="22"/>
                <w:szCs w:val="22"/>
                <w:lang w:val="en-AU"/>
              </w:rPr>
            </w:pPr>
            <w:r>
              <w:rPr>
                <w:b/>
                <w:bCs/>
                <w:sz w:val="22"/>
                <w:szCs w:val="22"/>
                <w:lang w:val="en-AU"/>
              </w:rPr>
              <w:t xml:space="preserve">26 years and over </w:t>
            </w:r>
            <w:r>
              <w:rPr>
                <w:b/>
                <w:bCs/>
                <w:sz w:val="22"/>
                <w:szCs w:val="20"/>
                <w:lang w:val="en-AU"/>
              </w:rPr>
              <w:t xml:space="preserve"> (n=165)</w:t>
            </w:r>
          </w:p>
        </w:tc>
      </w:tr>
      <w:tr w:rsidR="00294971">
        <w:trPr>
          <w:trHeight w:val="537"/>
        </w:trPr>
        <w:tc>
          <w:tcPr>
            <w:tcW w:w="3012" w:type="dxa"/>
            <w:shd w:val="clear" w:color="auto" w:fill="33CCCC"/>
            <w:vAlign w:val="center"/>
          </w:tcPr>
          <w:p w:rsidR="00294971" w:rsidRDefault="00BB5D43">
            <w:pPr>
              <w:rPr>
                <w:b/>
                <w:bCs/>
                <w:sz w:val="22"/>
                <w:szCs w:val="22"/>
                <w:lang w:val="en-AU"/>
              </w:rPr>
            </w:pPr>
            <w:r>
              <w:rPr>
                <w:b/>
                <w:bCs/>
                <w:sz w:val="22"/>
                <w:szCs w:val="22"/>
                <w:lang w:val="en-AU"/>
              </w:rPr>
              <w:t>Theme</w:t>
            </w:r>
          </w:p>
        </w:tc>
        <w:tc>
          <w:tcPr>
            <w:tcW w:w="759" w:type="dxa"/>
            <w:shd w:val="clear" w:color="auto" w:fill="33CCCC"/>
            <w:vAlign w:val="center"/>
          </w:tcPr>
          <w:p w:rsidR="00294971" w:rsidRDefault="00BB5D43">
            <w:pPr>
              <w:rPr>
                <w:b/>
                <w:bCs/>
                <w:sz w:val="22"/>
                <w:szCs w:val="22"/>
                <w:lang w:val="en-AU"/>
              </w:rPr>
            </w:pPr>
            <w:r>
              <w:rPr>
                <w:b/>
                <w:bCs/>
                <w:sz w:val="22"/>
                <w:szCs w:val="22"/>
                <w:lang w:val="en-AU"/>
              </w:rPr>
              <w:t>#</w:t>
            </w:r>
          </w:p>
        </w:tc>
        <w:tc>
          <w:tcPr>
            <w:tcW w:w="837" w:type="dxa"/>
            <w:shd w:val="clear" w:color="auto" w:fill="33CCCC"/>
            <w:vAlign w:val="center"/>
          </w:tcPr>
          <w:p w:rsidR="00294971" w:rsidRDefault="00BB5D43">
            <w:pPr>
              <w:rPr>
                <w:b/>
                <w:bCs/>
                <w:sz w:val="22"/>
                <w:szCs w:val="22"/>
                <w:lang w:val="en-AU"/>
              </w:rPr>
            </w:pPr>
            <w:r>
              <w:rPr>
                <w:b/>
                <w:bCs/>
                <w:sz w:val="22"/>
                <w:szCs w:val="22"/>
                <w:lang w:val="en-AU"/>
              </w:rPr>
              <w:t>%</w:t>
            </w:r>
          </w:p>
        </w:tc>
        <w:tc>
          <w:tcPr>
            <w:tcW w:w="3208" w:type="dxa"/>
            <w:shd w:val="clear" w:color="auto" w:fill="33CCCC"/>
            <w:vAlign w:val="center"/>
          </w:tcPr>
          <w:p w:rsidR="00294971" w:rsidRDefault="00BB5D43">
            <w:pPr>
              <w:rPr>
                <w:b/>
                <w:bCs/>
                <w:sz w:val="22"/>
                <w:szCs w:val="22"/>
                <w:lang w:val="en-AU"/>
              </w:rPr>
            </w:pPr>
            <w:r>
              <w:rPr>
                <w:b/>
                <w:bCs/>
                <w:sz w:val="22"/>
                <w:szCs w:val="22"/>
                <w:lang w:val="en-AU"/>
              </w:rPr>
              <w:t xml:space="preserve">Theme </w:t>
            </w:r>
          </w:p>
        </w:tc>
        <w:tc>
          <w:tcPr>
            <w:tcW w:w="599" w:type="dxa"/>
            <w:shd w:val="clear" w:color="auto" w:fill="33CCCC"/>
            <w:vAlign w:val="center"/>
          </w:tcPr>
          <w:p w:rsidR="00294971" w:rsidRDefault="00BB5D43">
            <w:pPr>
              <w:rPr>
                <w:b/>
                <w:bCs/>
                <w:sz w:val="22"/>
                <w:szCs w:val="22"/>
                <w:lang w:val="en-AU"/>
              </w:rPr>
            </w:pPr>
            <w:r>
              <w:rPr>
                <w:b/>
                <w:bCs/>
                <w:sz w:val="22"/>
                <w:szCs w:val="22"/>
                <w:lang w:val="en-AU"/>
              </w:rPr>
              <w:t>#</w:t>
            </w:r>
          </w:p>
        </w:tc>
        <w:tc>
          <w:tcPr>
            <w:tcW w:w="837" w:type="dxa"/>
            <w:shd w:val="clear" w:color="auto" w:fill="33CCCC"/>
            <w:vAlign w:val="center"/>
          </w:tcPr>
          <w:p w:rsidR="00294971" w:rsidRDefault="00BB5D43">
            <w:pPr>
              <w:rPr>
                <w:b/>
                <w:bCs/>
                <w:sz w:val="22"/>
                <w:szCs w:val="22"/>
                <w:lang w:val="en-AU"/>
              </w:rPr>
            </w:pPr>
            <w:r>
              <w:rPr>
                <w:b/>
                <w:bCs/>
                <w:sz w:val="22"/>
                <w:szCs w:val="22"/>
                <w:lang w:val="en-AU"/>
              </w:rPr>
              <w:t>%</w:t>
            </w:r>
          </w:p>
        </w:tc>
      </w:tr>
      <w:tr w:rsidR="00294971">
        <w:trPr>
          <w:trHeight w:val="576"/>
        </w:trPr>
        <w:tc>
          <w:tcPr>
            <w:tcW w:w="3012" w:type="dxa"/>
            <w:shd w:val="clear" w:color="auto" w:fill="auto"/>
            <w:vAlign w:val="bottom"/>
          </w:tcPr>
          <w:p w:rsidR="00294971" w:rsidRDefault="00BB5D43">
            <w:pPr>
              <w:rPr>
                <w:sz w:val="22"/>
                <w:szCs w:val="20"/>
                <w:lang w:val="en-AU"/>
              </w:rPr>
            </w:pPr>
            <w:r>
              <w:rPr>
                <w:sz w:val="22"/>
                <w:szCs w:val="20"/>
                <w:lang w:val="en-AU"/>
              </w:rPr>
              <w:t>Nice, friendly and kind</w:t>
            </w:r>
          </w:p>
        </w:tc>
        <w:tc>
          <w:tcPr>
            <w:tcW w:w="759" w:type="dxa"/>
            <w:shd w:val="clear" w:color="auto" w:fill="auto"/>
            <w:vAlign w:val="bottom"/>
          </w:tcPr>
          <w:p w:rsidR="00294971" w:rsidRDefault="00BB5D43">
            <w:pPr>
              <w:jc w:val="right"/>
              <w:rPr>
                <w:sz w:val="22"/>
                <w:szCs w:val="20"/>
                <w:lang w:val="en-AU"/>
              </w:rPr>
            </w:pPr>
            <w:r>
              <w:rPr>
                <w:sz w:val="22"/>
                <w:szCs w:val="20"/>
                <w:lang w:val="en-AU"/>
              </w:rPr>
              <w:t>226</w:t>
            </w:r>
          </w:p>
        </w:tc>
        <w:tc>
          <w:tcPr>
            <w:tcW w:w="837" w:type="dxa"/>
            <w:shd w:val="clear" w:color="auto" w:fill="auto"/>
            <w:vAlign w:val="bottom"/>
          </w:tcPr>
          <w:p w:rsidR="00294971" w:rsidRDefault="00BB5D43">
            <w:pPr>
              <w:jc w:val="right"/>
              <w:rPr>
                <w:sz w:val="22"/>
                <w:szCs w:val="22"/>
                <w:lang w:val="en-AU"/>
              </w:rPr>
            </w:pPr>
            <w:r>
              <w:rPr>
                <w:sz w:val="22"/>
                <w:szCs w:val="22"/>
                <w:lang w:val="en-AU"/>
              </w:rPr>
              <w:t>21%</w:t>
            </w:r>
          </w:p>
        </w:tc>
        <w:tc>
          <w:tcPr>
            <w:tcW w:w="3208" w:type="dxa"/>
            <w:shd w:val="clear" w:color="auto" w:fill="auto"/>
            <w:vAlign w:val="bottom"/>
          </w:tcPr>
          <w:p w:rsidR="00294971" w:rsidRDefault="00BB5D43">
            <w:pPr>
              <w:rPr>
                <w:sz w:val="22"/>
                <w:szCs w:val="22"/>
                <w:lang w:val="en-AU"/>
              </w:rPr>
            </w:pPr>
            <w:r>
              <w:rPr>
                <w:sz w:val="22"/>
                <w:szCs w:val="22"/>
                <w:lang w:val="en-AU"/>
              </w:rPr>
              <w:t>Close knit, connected community</w:t>
            </w:r>
          </w:p>
        </w:tc>
        <w:tc>
          <w:tcPr>
            <w:tcW w:w="599" w:type="dxa"/>
            <w:shd w:val="clear" w:color="auto" w:fill="auto"/>
            <w:vAlign w:val="bottom"/>
          </w:tcPr>
          <w:p w:rsidR="00294971" w:rsidRDefault="00BB5D43">
            <w:pPr>
              <w:jc w:val="right"/>
              <w:rPr>
                <w:sz w:val="22"/>
                <w:szCs w:val="20"/>
                <w:lang w:val="en-AU"/>
              </w:rPr>
            </w:pPr>
            <w:r>
              <w:rPr>
                <w:sz w:val="22"/>
                <w:szCs w:val="20"/>
                <w:lang w:val="en-AU"/>
              </w:rPr>
              <w:t>69</w:t>
            </w:r>
          </w:p>
        </w:tc>
        <w:tc>
          <w:tcPr>
            <w:tcW w:w="837" w:type="dxa"/>
            <w:shd w:val="clear" w:color="auto" w:fill="auto"/>
            <w:vAlign w:val="bottom"/>
          </w:tcPr>
          <w:p w:rsidR="00294971" w:rsidRDefault="00BB5D43">
            <w:pPr>
              <w:jc w:val="right"/>
              <w:rPr>
                <w:sz w:val="22"/>
                <w:szCs w:val="22"/>
                <w:lang w:val="en-AU"/>
              </w:rPr>
            </w:pPr>
            <w:r>
              <w:rPr>
                <w:sz w:val="22"/>
                <w:szCs w:val="22"/>
                <w:lang w:val="en-AU"/>
              </w:rPr>
              <w:t>16%</w:t>
            </w:r>
          </w:p>
        </w:tc>
      </w:tr>
      <w:tr w:rsidR="00294971">
        <w:trPr>
          <w:trHeight w:val="576"/>
        </w:trPr>
        <w:tc>
          <w:tcPr>
            <w:tcW w:w="3012" w:type="dxa"/>
            <w:shd w:val="clear" w:color="auto" w:fill="auto"/>
            <w:vAlign w:val="bottom"/>
          </w:tcPr>
          <w:p w:rsidR="00294971" w:rsidRDefault="00BB5D43">
            <w:pPr>
              <w:rPr>
                <w:sz w:val="22"/>
                <w:szCs w:val="22"/>
                <w:lang w:val="en-AU"/>
              </w:rPr>
            </w:pPr>
            <w:r>
              <w:rPr>
                <w:sz w:val="22"/>
                <w:szCs w:val="22"/>
                <w:lang w:val="en-AU"/>
              </w:rPr>
              <w:t>Safe people and places</w:t>
            </w:r>
          </w:p>
        </w:tc>
        <w:tc>
          <w:tcPr>
            <w:tcW w:w="759" w:type="dxa"/>
            <w:shd w:val="clear" w:color="auto" w:fill="auto"/>
            <w:vAlign w:val="bottom"/>
          </w:tcPr>
          <w:p w:rsidR="00294971" w:rsidRDefault="00BB5D43">
            <w:pPr>
              <w:jc w:val="right"/>
              <w:rPr>
                <w:sz w:val="22"/>
                <w:szCs w:val="20"/>
                <w:lang w:val="en-AU"/>
              </w:rPr>
            </w:pPr>
            <w:r>
              <w:rPr>
                <w:sz w:val="22"/>
                <w:szCs w:val="20"/>
                <w:lang w:val="en-AU"/>
              </w:rPr>
              <w:t>109</w:t>
            </w:r>
          </w:p>
        </w:tc>
        <w:tc>
          <w:tcPr>
            <w:tcW w:w="837" w:type="dxa"/>
            <w:shd w:val="clear" w:color="auto" w:fill="auto"/>
            <w:vAlign w:val="bottom"/>
          </w:tcPr>
          <w:p w:rsidR="00294971" w:rsidRDefault="00BB5D43">
            <w:pPr>
              <w:jc w:val="right"/>
              <w:rPr>
                <w:sz w:val="22"/>
                <w:szCs w:val="22"/>
                <w:lang w:val="en-AU"/>
              </w:rPr>
            </w:pPr>
            <w:r>
              <w:rPr>
                <w:sz w:val="22"/>
                <w:szCs w:val="22"/>
                <w:lang w:val="en-AU"/>
              </w:rPr>
              <w:t>10%</w:t>
            </w:r>
          </w:p>
        </w:tc>
        <w:tc>
          <w:tcPr>
            <w:tcW w:w="3208" w:type="dxa"/>
            <w:shd w:val="clear" w:color="auto" w:fill="auto"/>
            <w:vAlign w:val="bottom"/>
          </w:tcPr>
          <w:p w:rsidR="00294971" w:rsidRDefault="00BB5D43">
            <w:pPr>
              <w:rPr>
                <w:sz w:val="22"/>
                <w:szCs w:val="22"/>
                <w:lang w:val="en-AU"/>
              </w:rPr>
            </w:pPr>
            <w:r>
              <w:rPr>
                <w:sz w:val="22"/>
                <w:szCs w:val="22"/>
                <w:lang w:val="en-AU"/>
              </w:rPr>
              <w:t>Nice, friendly and kind</w:t>
            </w:r>
          </w:p>
        </w:tc>
        <w:tc>
          <w:tcPr>
            <w:tcW w:w="599" w:type="dxa"/>
            <w:shd w:val="clear" w:color="auto" w:fill="auto"/>
            <w:vAlign w:val="bottom"/>
          </w:tcPr>
          <w:p w:rsidR="00294971" w:rsidRDefault="00BB5D43">
            <w:pPr>
              <w:jc w:val="right"/>
              <w:rPr>
                <w:sz w:val="22"/>
                <w:szCs w:val="20"/>
                <w:lang w:val="en-AU"/>
              </w:rPr>
            </w:pPr>
            <w:r>
              <w:rPr>
                <w:sz w:val="22"/>
                <w:szCs w:val="20"/>
                <w:lang w:val="en-AU"/>
              </w:rPr>
              <w:t>67</w:t>
            </w:r>
          </w:p>
        </w:tc>
        <w:tc>
          <w:tcPr>
            <w:tcW w:w="837" w:type="dxa"/>
            <w:shd w:val="clear" w:color="auto" w:fill="auto"/>
            <w:vAlign w:val="bottom"/>
          </w:tcPr>
          <w:p w:rsidR="00294971" w:rsidRDefault="00BB5D43">
            <w:pPr>
              <w:jc w:val="right"/>
              <w:rPr>
                <w:sz w:val="22"/>
                <w:szCs w:val="22"/>
                <w:lang w:val="en-AU"/>
              </w:rPr>
            </w:pPr>
            <w:r>
              <w:rPr>
                <w:sz w:val="22"/>
                <w:szCs w:val="22"/>
                <w:lang w:val="en-AU"/>
              </w:rPr>
              <w:t>16%</w:t>
            </w:r>
          </w:p>
        </w:tc>
      </w:tr>
      <w:tr w:rsidR="00294971">
        <w:trPr>
          <w:trHeight w:val="576"/>
        </w:trPr>
        <w:tc>
          <w:tcPr>
            <w:tcW w:w="3012" w:type="dxa"/>
            <w:shd w:val="clear" w:color="auto" w:fill="auto"/>
            <w:vAlign w:val="bottom"/>
          </w:tcPr>
          <w:p w:rsidR="00294971" w:rsidRDefault="00BB5D43">
            <w:pPr>
              <w:rPr>
                <w:sz w:val="22"/>
                <w:szCs w:val="22"/>
                <w:lang w:val="en-AU"/>
              </w:rPr>
            </w:pPr>
            <w:r>
              <w:rPr>
                <w:sz w:val="22"/>
                <w:szCs w:val="22"/>
                <w:lang w:val="en-AU"/>
              </w:rPr>
              <w:t>A place that looks clean and well looked after</w:t>
            </w:r>
          </w:p>
        </w:tc>
        <w:tc>
          <w:tcPr>
            <w:tcW w:w="759" w:type="dxa"/>
            <w:shd w:val="clear" w:color="auto" w:fill="auto"/>
            <w:vAlign w:val="bottom"/>
          </w:tcPr>
          <w:p w:rsidR="00294971" w:rsidRDefault="00BB5D43">
            <w:pPr>
              <w:jc w:val="right"/>
              <w:rPr>
                <w:sz w:val="22"/>
                <w:szCs w:val="20"/>
                <w:lang w:val="en-AU"/>
              </w:rPr>
            </w:pPr>
            <w:r>
              <w:rPr>
                <w:sz w:val="22"/>
                <w:szCs w:val="20"/>
                <w:lang w:val="en-AU"/>
              </w:rPr>
              <w:t>102</w:t>
            </w:r>
          </w:p>
        </w:tc>
        <w:tc>
          <w:tcPr>
            <w:tcW w:w="837" w:type="dxa"/>
            <w:shd w:val="clear" w:color="auto" w:fill="auto"/>
            <w:vAlign w:val="bottom"/>
          </w:tcPr>
          <w:p w:rsidR="00294971" w:rsidRDefault="00BB5D43">
            <w:pPr>
              <w:jc w:val="right"/>
              <w:rPr>
                <w:sz w:val="22"/>
                <w:szCs w:val="22"/>
                <w:lang w:val="en-AU"/>
              </w:rPr>
            </w:pPr>
            <w:r>
              <w:rPr>
                <w:sz w:val="22"/>
                <w:szCs w:val="22"/>
                <w:lang w:val="en-AU"/>
              </w:rPr>
              <w:t>10%</w:t>
            </w:r>
          </w:p>
        </w:tc>
        <w:tc>
          <w:tcPr>
            <w:tcW w:w="3208" w:type="dxa"/>
            <w:shd w:val="clear" w:color="auto" w:fill="auto"/>
            <w:vAlign w:val="bottom"/>
          </w:tcPr>
          <w:p w:rsidR="00294971" w:rsidRDefault="00BB5D43">
            <w:pPr>
              <w:rPr>
                <w:sz w:val="22"/>
                <w:szCs w:val="22"/>
                <w:lang w:val="en-AU"/>
              </w:rPr>
            </w:pPr>
            <w:r>
              <w:rPr>
                <w:sz w:val="22"/>
                <w:szCs w:val="22"/>
                <w:lang w:val="en-AU"/>
              </w:rPr>
              <w:t>Safe people and places</w:t>
            </w:r>
          </w:p>
        </w:tc>
        <w:tc>
          <w:tcPr>
            <w:tcW w:w="599" w:type="dxa"/>
            <w:shd w:val="clear" w:color="auto" w:fill="auto"/>
            <w:vAlign w:val="bottom"/>
          </w:tcPr>
          <w:p w:rsidR="00294971" w:rsidRDefault="00BB5D43">
            <w:pPr>
              <w:jc w:val="right"/>
              <w:rPr>
                <w:sz w:val="22"/>
                <w:szCs w:val="20"/>
                <w:lang w:val="en-AU"/>
              </w:rPr>
            </w:pPr>
            <w:r>
              <w:rPr>
                <w:sz w:val="22"/>
                <w:szCs w:val="20"/>
                <w:lang w:val="en-AU"/>
              </w:rPr>
              <w:t>43</w:t>
            </w:r>
          </w:p>
        </w:tc>
        <w:tc>
          <w:tcPr>
            <w:tcW w:w="837" w:type="dxa"/>
            <w:shd w:val="clear" w:color="auto" w:fill="auto"/>
            <w:vAlign w:val="bottom"/>
          </w:tcPr>
          <w:p w:rsidR="00294971" w:rsidRDefault="00BB5D43">
            <w:pPr>
              <w:jc w:val="right"/>
              <w:rPr>
                <w:sz w:val="22"/>
                <w:szCs w:val="22"/>
                <w:lang w:val="en-AU"/>
              </w:rPr>
            </w:pPr>
            <w:r>
              <w:rPr>
                <w:sz w:val="22"/>
                <w:szCs w:val="22"/>
                <w:lang w:val="en-AU"/>
              </w:rPr>
              <w:t>10%</w:t>
            </w:r>
          </w:p>
        </w:tc>
      </w:tr>
      <w:tr w:rsidR="00294971">
        <w:trPr>
          <w:trHeight w:val="576"/>
        </w:trPr>
        <w:tc>
          <w:tcPr>
            <w:tcW w:w="3012" w:type="dxa"/>
            <w:shd w:val="clear" w:color="auto" w:fill="auto"/>
            <w:vAlign w:val="bottom"/>
          </w:tcPr>
          <w:p w:rsidR="00294971" w:rsidRDefault="00BB5D43">
            <w:pPr>
              <w:rPr>
                <w:sz w:val="22"/>
                <w:szCs w:val="22"/>
                <w:lang w:val="en-AU"/>
              </w:rPr>
            </w:pPr>
            <w:r>
              <w:rPr>
                <w:sz w:val="22"/>
                <w:szCs w:val="22"/>
                <w:lang w:val="en-AU"/>
              </w:rPr>
              <w:t>Safe from crime</w:t>
            </w:r>
          </w:p>
        </w:tc>
        <w:tc>
          <w:tcPr>
            <w:tcW w:w="759" w:type="dxa"/>
            <w:shd w:val="clear" w:color="auto" w:fill="auto"/>
            <w:vAlign w:val="bottom"/>
          </w:tcPr>
          <w:p w:rsidR="00294971" w:rsidRDefault="00BB5D43">
            <w:pPr>
              <w:jc w:val="right"/>
              <w:rPr>
                <w:sz w:val="22"/>
                <w:szCs w:val="20"/>
                <w:lang w:val="en-AU"/>
              </w:rPr>
            </w:pPr>
            <w:r>
              <w:rPr>
                <w:sz w:val="22"/>
                <w:szCs w:val="20"/>
                <w:lang w:val="en-AU"/>
              </w:rPr>
              <w:t>98</w:t>
            </w:r>
          </w:p>
        </w:tc>
        <w:tc>
          <w:tcPr>
            <w:tcW w:w="837" w:type="dxa"/>
            <w:shd w:val="clear" w:color="auto" w:fill="auto"/>
            <w:vAlign w:val="bottom"/>
          </w:tcPr>
          <w:p w:rsidR="00294971" w:rsidRDefault="00BB5D43">
            <w:pPr>
              <w:jc w:val="right"/>
              <w:rPr>
                <w:sz w:val="22"/>
                <w:szCs w:val="22"/>
                <w:lang w:val="en-AU"/>
              </w:rPr>
            </w:pPr>
            <w:r>
              <w:rPr>
                <w:sz w:val="22"/>
                <w:szCs w:val="22"/>
                <w:lang w:val="en-AU"/>
              </w:rPr>
              <w:t>9%</w:t>
            </w:r>
          </w:p>
        </w:tc>
        <w:tc>
          <w:tcPr>
            <w:tcW w:w="3208" w:type="dxa"/>
            <w:shd w:val="clear" w:color="auto" w:fill="auto"/>
            <w:vAlign w:val="bottom"/>
          </w:tcPr>
          <w:p w:rsidR="00294971" w:rsidRDefault="00BB5D43">
            <w:pPr>
              <w:rPr>
                <w:sz w:val="22"/>
                <w:szCs w:val="22"/>
                <w:lang w:val="en-AU"/>
              </w:rPr>
            </w:pPr>
            <w:r>
              <w:rPr>
                <w:sz w:val="22"/>
                <w:szCs w:val="22"/>
                <w:lang w:val="en-AU"/>
              </w:rPr>
              <w:t>Easy, safe access and travel</w:t>
            </w:r>
          </w:p>
        </w:tc>
        <w:tc>
          <w:tcPr>
            <w:tcW w:w="599" w:type="dxa"/>
            <w:shd w:val="clear" w:color="auto" w:fill="auto"/>
            <w:vAlign w:val="bottom"/>
          </w:tcPr>
          <w:p w:rsidR="00294971" w:rsidRDefault="00BB5D43">
            <w:pPr>
              <w:jc w:val="right"/>
              <w:rPr>
                <w:sz w:val="22"/>
                <w:szCs w:val="22"/>
                <w:lang w:val="en-AU"/>
              </w:rPr>
            </w:pPr>
            <w:r>
              <w:rPr>
                <w:sz w:val="22"/>
                <w:szCs w:val="22"/>
                <w:lang w:val="en-AU"/>
              </w:rPr>
              <w:t>41</w:t>
            </w:r>
          </w:p>
        </w:tc>
        <w:tc>
          <w:tcPr>
            <w:tcW w:w="837" w:type="dxa"/>
            <w:shd w:val="clear" w:color="auto" w:fill="auto"/>
            <w:vAlign w:val="bottom"/>
          </w:tcPr>
          <w:p w:rsidR="00294971" w:rsidRDefault="00BB5D43">
            <w:pPr>
              <w:jc w:val="right"/>
              <w:rPr>
                <w:sz w:val="22"/>
                <w:szCs w:val="22"/>
                <w:lang w:val="en-AU"/>
              </w:rPr>
            </w:pPr>
            <w:r>
              <w:rPr>
                <w:sz w:val="22"/>
                <w:szCs w:val="22"/>
                <w:lang w:val="en-AU"/>
              </w:rPr>
              <w:t>10%</w:t>
            </w:r>
          </w:p>
        </w:tc>
      </w:tr>
      <w:tr w:rsidR="00294971">
        <w:trPr>
          <w:trHeight w:val="576"/>
        </w:trPr>
        <w:tc>
          <w:tcPr>
            <w:tcW w:w="3012" w:type="dxa"/>
            <w:shd w:val="clear" w:color="auto" w:fill="auto"/>
            <w:vAlign w:val="bottom"/>
          </w:tcPr>
          <w:p w:rsidR="00294971" w:rsidRDefault="00BB5D43">
            <w:pPr>
              <w:rPr>
                <w:sz w:val="22"/>
                <w:szCs w:val="20"/>
                <w:lang w:val="en-AU"/>
              </w:rPr>
            </w:pPr>
            <w:r>
              <w:rPr>
                <w:sz w:val="22"/>
                <w:szCs w:val="20"/>
                <w:lang w:val="en-AU"/>
              </w:rPr>
              <w:t>Close knit, connected community</w:t>
            </w:r>
          </w:p>
        </w:tc>
        <w:tc>
          <w:tcPr>
            <w:tcW w:w="759" w:type="dxa"/>
            <w:shd w:val="clear" w:color="auto" w:fill="auto"/>
            <w:vAlign w:val="bottom"/>
          </w:tcPr>
          <w:p w:rsidR="00294971" w:rsidRDefault="00BB5D43">
            <w:pPr>
              <w:jc w:val="right"/>
              <w:rPr>
                <w:sz w:val="22"/>
                <w:szCs w:val="20"/>
                <w:lang w:val="en-AU"/>
              </w:rPr>
            </w:pPr>
            <w:r>
              <w:rPr>
                <w:sz w:val="22"/>
                <w:szCs w:val="20"/>
                <w:lang w:val="en-AU"/>
              </w:rPr>
              <w:t>88</w:t>
            </w:r>
          </w:p>
        </w:tc>
        <w:tc>
          <w:tcPr>
            <w:tcW w:w="837" w:type="dxa"/>
            <w:shd w:val="clear" w:color="auto" w:fill="auto"/>
            <w:vAlign w:val="bottom"/>
          </w:tcPr>
          <w:p w:rsidR="00294971" w:rsidRDefault="00BB5D43">
            <w:pPr>
              <w:jc w:val="right"/>
              <w:rPr>
                <w:sz w:val="22"/>
                <w:szCs w:val="22"/>
                <w:lang w:val="en-AU"/>
              </w:rPr>
            </w:pPr>
            <w:r>
              <w:rPr>
                <w:sz w:val="22"/>
                <w:szCs w:val="22"/>
                <w:lang w:val="en-AU"/>
              </w:rPr>
              <w:t>8%</w:t>
            </w:r>
          </w:p>
        </w:tc>
        <w:tc>
          <w:tcPr>
            <w:tcW w:w="3208" w:type="dxa"/>
            <w:shd w:val="clear" w:color="auto" w:fill="auto"/>
            <w:vAlign w:val="bottom"/>
          </w:tcPr>
          <w:p w:rsidR="00294971" w:rsidRDefault="00BB5D43">
            <w:pPr>
              <w:rPr>
                <w:sz w:val="22"/>
                <w:szCs w:val="22"/>
                <w:lang w:val="en-AU"/>
              </w:rPr>
            </w:pPr>
            <w:r>
              <w:rPr>
                <w:sz w:val="22"/>
                <w:szCs w:val="22"/>
                <w:lang w:val="en-AU"/>
              </w:rPr>
              <w:t>Kid friendly</w:t>
            </w:r>
          </w:p>
        </w:tc>
        <w:tc>
          <w:tcPr>
            <w:tcW w:w="599" w:type="dxa"/>
            <w:shd w:val="clear" w:color="auto" w:fill="auto"/>
            <w:vAlign w:val="bottom"/>
          </w:tcPr>
          <w:p w:rsidR="00294971" w:rsidRDefault="00BB5D43">
            <w:pPr>
              <w:jc w:val="right"/>
              <w:rPr>
                <w:sz w:val="22"/>
                <w:szCs w:val="22"/>
                <w:lang w:val="en-AU"/>
              </w:rPr>
            </w:pPr>
            <w:r>
              <w:rPr>
                <w:sz w:val="22"/>
                <w:szCs w:val="22"/>
                <w:lang w:val="en-AU"/>
              </w:rPr>
              <w:t>40</w:t>
            </w:r>
          </w:p>
        </w:tc>
        <w:tc>
          <w:tcPr>
            <w:tcW w:w="837" w:type="dxa"/>
            <w:shd w:val="clear" w:color="auto" w:fill="auto"/>
            <w:vAlign w:val="bottom"/>
          </w:tcPr>
          <w:p w:rsidR="00294971" w:rsidRDefault="00BB5D43">
            <w:pPr>
              <w:jc w:val="right"/>
              <w:rPr>
                <w:sz w:val="22"/>
                <w:szCs w:val="22"/>
                <w:lang w:val="en-AU"/>
              </w:rPr>
            </w:pPr>
            <w:r>
              <w:rPr>
                <w:sz w:val="22"/>
                <w:szCs w:val="22"/>
                <w:lang w:val="en-AU"/>
              </w:rPr>
              <w:t>9%</w:t>
            </w:r>
          </w:p>
        </w:tc>
      </w:tr>
      <w:tr w:rsidR="00294971">
        <w:trPr>
          <w:trHeight w:val="556"/>
        </w:trPr>
        <w:tc>
          <w:tcPr>
            <w:tcW w:w="3012" w:type="dxa"/>
            <w:shd w:val="clear" w:color="auto" w:fill="auto"/>
            <w:vAlign w:val="bottom"/>
          </w:tcPr>
          <w:p w:rsidR="00294971" w:rsidRDefault="00BB5D43">
            <w:pPr>
              <w:rPr>
                <w:sz w:val="22"/>
                <w:szCs w:val="22"/>
                <w:lang w:val="en-AU"/>
              </w:rPr>
            </w:pPr>
            <w:r>
              <w:rPr>
                <w:sz w:val="22"/>
                <w:szCs w:val="22"/>
                <w:lang w:val="en-AU"/>
              </w:rPr>
              <w:t>Safe roads</w:t>
            </w:r>
          </w:p>
        </w:tc>
        <w:tc>
          <w:tcPr>
            <w:tcW w:w="759" w:type="dxa"/>
            <w:shd w:val="clear" w:color="auto" w:fill="auto"/>
            <w:vAlign w:val="bottom"/>
          </w:tcPr>
          <w:p w:rsidR="00294971" w:rsidRDefault="00BB5D43">
            <w:pPr>
              <w:jc w:val="right"/>
              <w:rPr>
                <w:sz w:val="22"/>
                <w:szCs w:val="20"/>
                <w:lang w:val="en-AU"/>
              </w:rPr>
            </w:pPr>
            <w:r>
              <w:rPr>
                <w:sz w:val="22"/>
                <w:szCs w:val="20"/>
                <w:lang w:val="en-AU"/>
              </w:rPr>
              <w:t>78</w:t>
            </w:r>
          </w:p>
        </w:tc>
        <w:tc>
          <w:tcPr>
            <w:tcW w:w="837" w:type="dxa"/>
            <w:shd w:val="clear" w:color="auto" w:fill="auto"/>
            <w:vAlign w:val="bottom"/>
          </w:tcPr>
          <w:p w:rsidR="00294971" w:rsidRDefault="00BB5D43">
            <w:pPr>
              <w:jc w:val="right"/>
              <w:rPr>
                <w:sz w:val="22"/>
                <w:szCs w:val="22"/>
                <w:lang w:val="en-AU"/>
              </w:rPr>
            </w:pPr>
            <w:r>
              <w:rPr>
                <w:sz w:val="22"/>
                <w:szCs w:val="22"/>
                <w:lang w:val="en-AU"/>
              </w:rPr>
              <w:t>7%</w:t>
            </w:r>
          </w:p>
        </w:tc>
        <w:tc>
          <w:tcPr>
            <w:tcW w:w="3208" w:type="dxa"/>
            <w:shd w:val="clear" w:color="auto" w:fill="auto"/>
            <w:vAlign w:val="bottom"/>
          </w:tcPr>
          <w:p w:rsidR="00294971" w:rsidRDefault="00BB5D43">
            <w:pPr>
              <w:rPr>
                <w:sz w:val="22"/>
                <w:szCs w:val="22"/>
                <w:lang w:val="en-AU"/>
              </w:rPr>
            </w:pPr>
            <w:r>
              <w:rPr>
                <w:sz w:val="22"/>
                <w:szCs w:val="22"/>
                <w:lang w:val="en-AU"/>
              </w:rPr>
              <w:t>Safe roads</w:t>
            </w:r>
          </w:p>
        </w:tc>
        <w:tc>
          <w:tcPr>
            <w:tcW w:w="599" w:type="dxa"/>
            <w:shd w:val="clear" w:color="auto" w:fill="auto"/>
            <w:vAlign w:val="bottom"/>
          </w:tcPr>
          <w:p w:rsidR="00294971" w:rsidRDefault="00BB5D43">
            <w:pPr>
              <w:jc w:val="right"/>
              <w:rPr>
                <w:sz w:val="22"/>
                <w:szCs w:val="22"/>
                <w:lang w:val="en-AU"/>
              </w:rPr>
            </w:pPr>
            <w:r>
              <w:rPr>
                <w:sz w:val="22"/>
                <w:szCs w:val="22"/>
                <w:lang w:val="en-AU"/>
              </w:rPr>
              <w:t>32</w:t>
            </w:r>
          </w:p>
        </w:tc>
        <w:tc>
          <w:tcPr>
            <w:tcW w:w="837" w:type="dxa"/>
            <w:shd w:val="clear" w:color="auto" w:fill="auto"/>
            <w:vAlign w:val="bottom"/>
          </w:tcPr>
          <w:p w:rsidR="00294971" w:rsidRDefault="00BB5D43">
            <w:pPr>
              <w:jc w:val="right"/>
              <w:rPr>
                <w:sz w:val="22"/>
                <w:szCs w:val="22"/>
                <w:lang w:val="en-AU"/>
              </w:rPr>
            </w:pPr>
            <w:r>
              <w:rPr>
                <w:sz w:val="22"/>
                <w:szCs w:val="22"/>
                <w:lang w:val="en-AU"/>
              </w:rPr>
              <w:t>7%</w:t>
            </w:r>
          </w:p>
        </w:tc>
      </w:tr>
      <w:tr w:rsidR="00294971">
        <w:trPr>
          <w:trHeight w:val="210"/>
        </w:trPr>
        <w:tc>
          <w:tcPr>
            <w:tcW w:w="3012" w:type="dxa"/>
            <w:shd w:val="clear" w:color="auto" w:fill="auto"/>
            <w:vAlign w:val="bottom"/>
          </w:tcPr>
          <w:p w:rsidR="00294971" w:rsidRDefault="00BB5D43">
            <w:pPr>
              <w:rPr>
                <w:sz w:val="22"/>
                <w:szCs w:val="22"/>
                <w:lang w:val="en-AU"/>
              </w:rPr>
            </w:pPr>
            <w:r>
              <w:rPr>
                <w:sz w:val="22"/>
                <w:szCs w:val="22"/>
                <w:lang w:val="en-AU"/>
              </w:rPr>
              <w:t>Kid friendly</w:t>
            </w:r>
          </w:p>
        </w:tc>
        <w:tc>
          <w:tcPr>
            <w:tcW w:w="759" w:type="dxa"/>
            <w:shd w:val="clear" w:color="auto" w:fill="auto"/>
            <w:vAlign w:val="bottom"/>
          </w:tcPr>
          <w:p w:rsidR="00294971" w:rsidRDefault="00BB5D43">
            <w:pPr>
              <w:jc w:val="right"/>
              <w:rPr>
                <w:sz w:val="22"/>
                <w:szCs w:val="20"/>
                <w:lang w:val="en-AU"/>
              </w:rPr>
            </w:pPr>
            <w:r>
              <w:rPr>
                <w:sz w:val="22"/>
                <w:szCs w:val="20"/>
                <w:lang w:val="en-AU"/>
              </w:rPr>
              <w:t>71</w:t>
            </w:r>
          </w:p>
        </w:tc>
        <w:tc>
          <w:tcPr>
            <w:tcW w:w="837" w:type="dxa"/>
            <w:shd w:val="clear" w:color="auto" w:fill="auto"/>
            <w:vAlign w:val="bottom"/>
          </w:tcPr>
          <w:p w:rsidR="00294971" w:rsidRDefault="00BB5D43">
            <w:pPr>
              <w:jc w:val="right"/>
              <w:rPr>
                <w:sz w:val="22"/>
                <w:szCs w:val="22"/>
                <w:lang w:val="en-AU"/>
              </w:rPr>
            </w:pPr>
            <w:r>
              <w:rPr>
                <w:sz w:val="22"/>
                <w:szCs w:val="22"/>
                <w:lang w:val="en-AU"/>
              </w:rPr>
              <w:t>7%</w:t>
            </w:r>
          </w:p>
        </w:tc>
        <w:tc>
          <w:tcPr>
            <w:tcW w:w="3208" w:type="dxa"/>
            <w:shd w:val="clear" w:color="auto" w:fill="auto"/>
            <w:vAlign w:val="bottom"/>
          </w:tcPr>
          <w:p w:rsidR="00294971" w:rsidRDefault="00BB5D43">
            <w:pPr>
              <w:rPr>
                <w:sz w:val="22"/>
                <w:szCs w:val="22"/>
                <w:lang w:val="en-AU"/>
              </w:rPr>
            </w:pPr>
            <w:r>
              <w:rPr>
                <w:sz w:val="22"/>
                <w:szCs w:val="22"/>
                <w:lang w:val="en-AU"/>
              </w:rPr>
              <w:t>Safe from crime</w:t>
            </w:r>
          </w:p>
        </w:tc>
        <w:tc>
          <w:tcPr>
            <w:tcW w:w="599" w:type="dxa"/>
            <w:shd w:val="clear" w:color="auto" w:fill="auto"/>
            <w:vAlign w:val="bottom"/>
          </w:tcPr>
          <w:p w:rsidR="00294971" w:rsidRDefault="00BB5D43">
            <w:pPr>
              <w:jc w:val="right"/>
              <w:rPr>
                <w:sz w:val="22"/>
                <w:szCs w:val="22"/>
                <w:lang w:val="en-AU"/>
              </w:rPr>
            </w:pPr>
            <w:r>
              <w:rPr>
                <w:sz w:val="22"/>
                <w:szCs w:val="22"/>
                <w:lang w:val="en-AU"/>
              </w:rPr>
              <w:t>26</w:t>
            </w:r>
          </w:p>
        </w:tc>
        <w:tc>
          <w:tcPr>
            <w:tcW w:w="837" w:type="dxa"/>
            <w:shd w:val="clear" w:color="auto" w:fill="auto"/>
            <w:vAlign w:val="bottom"/>
          </w:tcPr>
          <w:p w:rsidR="00294971" w:rsidRDefault="00BB5D43">
            <w:pPr>
              <w:jc w:val="right"/>
              <w:rPr>
                <w:sz w:val="22"/>
                <w:szCs w:val="22"/>
                <w:lang w:val="en-AU"/>
              </w:rPr>
            </w:pPr>
            <w:r>
              <w:rPr>
                <w:sz w:val="22"/>
                <w:szCs w:val="22"/>
                <w:lang w:val="en-AU"/>
              </w:rPr>
              <w:t>6%</w:t>
            </w:r>
          </w:p>
        </w:tc>
      </w:tr>
      <w:tr w:rsidR="00294971">
        <w:trPr>
          <w:trHeight w:val="556"/>
        </w:trPr>
        <w:tc>
          <w:tcPr>
            <w:tcW w:w="3012" w:type="dxa"/>
            <w:shd w:val="clear" w:color="auto" w:fill="auto"/>
            <w:vAlign w:val="bottom"/>
          </w:tcPr>
          <w:p w:rsidR="00294971" w:rsidRDefault="00BB5D43">
            <w:pPr>
              <w:rPr>
                <w:sz w:val="22"/>
                <w:szCs w:val="22"/>
                <w:lang w:val="en-AU"/>
              </w:rPr>
            </w:pPr>
            <w:r>
              <w:rPr>
                <w:sz w:val="22"/>
                <w:szCs w:val="22"/>
                <w:lang w:val="en-AU"/>
              </w:rPr>
              <w:t>Easy, safe access and travel</w:t>
            </w:r>
          </w:p>
        </w:tc>
        <w:tc>
          <w:tcPr>
            <w:tcW w:w="759" w:type="dxa"/>
            <w:shd w:val="clear" w:color="auto" w:fill="auto"/>
            <w:vAlign w:val="bottom"/>
          </w:tcPr>
          <w:p w:rsidR="00294971" w:rsidRDefault="00BB5D43">
            <w:pPr>
              <w:jc w:val="right"/>
              <w:rPr>
                <w:sz w:val="22"/>
                <w:szCs w:val="20"/>
                <w:lang w:val="en-AU"/>
              </w:rPr>
            </w:pPr>
            <w:r>
              <w:rPr>
                <w:sz w:val="22"/>
                <w:szCs w:val="20"/>
                <w:lang w:val="en-AU"/>
              </w:rPr>
              <w:t>62</w:t>
            </w:r>
          </w:p>
        </w:tc>
        <w:tc>
          <w:tcPr>
            <w:tcW w:w="837" w:type="dxa"/>
            <w:shd w:val="clear" w:color="auto" w:fill="auto"/>
            <w:vAlign w:val="bottom"/>
          </w:tcPr>
          <w:p w:rsidR="00294971" w:rsidRDefault="00BB5D43">
            <w:pPr>
              <w:jc w:val="right"/>
              <w:rPr>
                <w:sz w:val="22"/>
                <w:szCs w:val="22"/>
                <w:lang w:val="en-AU"/>
              </w:rPr>
            </w:pPr>
            <w:r>
              <w:rPr>
                <w:sz w:val="22"/>
                <w:szCs w:val="22"/>
                <w:lang w:val="en-AU"/>
              </w:rPr>
              <w:t>6%</w:t>
            </w:r>
          </w:p>
        </w:tc>
        <w:tc>
          <w:tcPr>
            <w:tcW w:w="3208" w:type="dxa"/>
            <w:shd w:val="clear" w:color="auto" w:fill="auto"/>
            <w:vAlign w:val="bottom"/>
          </w:tcPr>
          <w:p w:rsidR="00294971" w:rsidRDefault="00BB5D43">
            <w:pPr>
              <w:rPr>
                <w:sz w:val="22"/>
                <w:szCs w:val="22"/>
                <w:lang w:val="en-AU"/>
              </w:rPr>
            </w:pPr>
            <w:r>
              <w:rPr>
                <w:sz w:val="22"/>
                <w:szCs w:val="22"/>
                <w:lang w:val="en-AU"/>
              </w:rPr>
              <w:t>Respectful and open</w:t>
            </w:r>
          </w:p>
        </w:tc>
        <w:tc>
          <w:tcPr>
            <w:tcW w:w="599" w:type="dxa"/>
            <w:shd w:val="clear" w:color="auto" w:fill="auto"/>
            <w:vAlign w:val="bottom"/>
          </w:tcPr>
          <w:p w:rsidR="00294971" w:rsidRDefault="00BB5D43">
            <w:pPr>
              <w:jc w:val="right"/>
              <w:rPr>
                <w:sz w:val="22"/>
                <w:szCs w:val="22"/>
                <w:lang w:val="en-AU"/>
              </w:rPr>
            </w:pPr>
            <w:r>
              <w:rPr>
                <w:sz w:val="22"/>
                <w:szCs w:val="22"/>
                <w:lang w:val="en-AU"/>
              </w:rPr>
              <w:t>23</w:t>
            </w:r>
          </w:p>
        </w:tc>
        <w:tc>
          <w:tcPr>
            <w:tcW w:w="837" w:type="dxa"/>
            <w:shd w:val="clear" w:color="auto" w:fill="auto"/>
            <w:vAlign w:val="bottom"/>
          </w:tcPr>
          <w:p w:rsidR="00294971" w:rsidRDefault="00BB5D43">
            <w:pPr>
              <w:jc w:val="right"/>
              <w:rPr>
                <w:sz w:val="22"/>
                <w:szCs w:val="22"/>
                <w:lang w:val="en-AU"/>
              </w:rPr>
            </w:pPr>
            <w:r>
              <w:rPr>
                <w:sz w:val="22"/>
                <w:szCs w:val="22"/>
                <w:lang w:val="en-AU"/>
              </w:rPr>
              <w:t>5%</w:t>
            </w:r>
          </w:p>
        </w:tc>
      </w:tr>
      <w:tr w:rsidR="00294971">
        <w:trPr>
          <w:trHeight w:val="556"/>
        </w:trPr>
        <w:tc>
          <w:tcPr>
            <w:tcW w:w="3012" w:type="dxa"/>
            <w:shd w:val="clear" w:color="auto" w:fill="auto"/>
            <w:vAlign w:val="bottom"/>
          </w:tcPr>
          <w:p w:rsidR="00294971" w:rsidRDefault="00BB5D43">
            <w:pPr>
              <w:rPr>
                <w:sz w:val="22"/>
                <w:szCs w:val="22"/>
                <w:lang w:val="en-AU"/>
              </w:rPr>
            </w:pPr>
            <w:r>
              <w:rPr>
                <w:sz w:val="22"/>
                <w:szCs w:val="22"/>
                <w:lang w:val="en-AU"/>
              </w:rPr>
              <w:t>Respectful and open</w:t>
            </w:r>
          </w:p>
        </w:tc>
        <w:tc>
          <w:tcPr>
            <w:tcW w:w="759" w:type="dxa"/>
            <w:shd w:val="clear" w:color="auto" w:fill="auto"/>
            <w:vAlign w:val="bottom"/>
          </w:tcPr>
          <w:p w:rsidR="00294971" w:rsidRDefault="00BB5D43">
            <w:pPr>
              <w:jc w:val="right"/>
              <w:rPr>
                <w:sz w:val="22"/>
                <w:szCs w:val="20"/>
                <w:lang w:val="en-AU"/>
              </w:rPr>
            </w:pPr>
            <w:r>
              <w:rPr>
                <w:sz w:val="22"/>
                <w:szCs w:val="20"/>
                <w:lang w:val="en-AU"/>
              </w:rPr>
              <w:t>57</w:t>
            </w:r>
          </w:p>
        </w:tc>
        <w:tc>
          <w:tcPr>
            <w:tcW w:w="837" w:type="dxa"/>
            <w:shd w:val="clear" w:color="auto" w:fill="auto"/>
            <w:vAlign w:val="bottom"/>
          </w:tcPr>
          <w:p w:rsidR="00294971" w:rsidRDefault="00BB5D43">
            <w:pPr>
              <w:jc w:val="right"/>
              <w:rPr>
                <w:sz w:val="22"/>
                <w:szCs w:val="22"/>
                <w:lang w:val="en-AU"/>
              </w:rPr>
            </w:pPr>
            <w:r>
              <w:rPr>
                <w:sz w:val="22"/>
                <w:szCs w:val="22"/>
                <w:lang w:val="en-AU"/>
              </w:rPr>
              <w:t>5%</w:t>
            </w:r>
          </w:p>
        </w:tc>
        <w:tc>
          <w:tcPr>
            <w:tcW w:w="3208" w:type="dxa"/>
            <w:shd w:val="clear" w:color="auto" w:fill="auto"/>
            <w:vAlign w:val="bottom"/>
          </w:tcPr>
          <w:p w:rsidR="00294971" w:rsidRDefault="00BB5D43">
            <w:pPr>
              <w:rPr>
                <w:sz w:val="22"/>
                <w:szCs w:val="22"/>
                <w:lang w:val="en-AU"/>
              </w:rPr>
            </w:pPr>
            <w:r>
              <w:rPr>
                <w:sz w:val="22"/>
                <w:szCs w:val="22"/>
                <w:lang w:val="en-AU"/>
              </w:rPr>
              <w:t>Activities that feel safe</w:t>
            </w:r>
          </w:p>
        </w:tc>
        <w:tc>
          <w:tcPr>
            <w:tcW w:w="599" w:type="dxa"/>
            <w:shd w:val="clear" w:color="auto" w:fill="auto"/>
            <w:vAlign w:val="bottom"/>
          </w:tcPr>
          <w:p w:rsidR="00294971" w:rsidRDefault="00BB5D43">
            <w:pPr>
              <w:jc w:val="right"/>
              <w:rPr>
                <w:sz w:val="22"/>
                <w:szCs w:val="22"/>
                <w:lang w:val="en-AU"/>
              </w:rPr>
            </w:pPr>
            <w:r>
              <w:rPr>
                <w:sz w:val="22"/>
                <w:szCs w:val="22"/>
                <w:lang w:val="en-AU"/>
              </w:rPr>
              <w:t>21</w:t>
            </w:r>
          </w:p>
        </w:tc>
        <w:tc>
          <w:tcPr>
            <w:tcW w:w="837" w:type="dxa"/>
            <w:shd w:val="clear" w:color="auto" w:fill="auto"/>
            <w:vAlign w:val="bottom"/>
          </w:tcPr>
          <w:p w:rsidR="00294971" w:rsidRDefault="00BB5D43">
            <w:pPr>
              <w:jc w:val="right"/>
              <w:rPr>
                <w:sz w:val="22"/>
                <w:szCs w:val="22"/>
                <w:lang w:val="en-AU"/>
              </w:rPr>
            </w:pPr>
            <w:r>
              <w:rPr>
                <w:sz w:val="22"/>
                <w:szCs w:val="22"/>
                <w:lang w:val="en-AU"/>
              </w:rPr>
              <w:t>5%</w:t>
            </w:r>
          </w:p>
        </w:tc>
      </w:tr>
      <w:tr w:rsidR="00294971">
        <w:trPr>
          <w:trHeight w:val="556"/>
        </w:trPr>
        <w:tc>
          <w:tcPr>
            <w:tcW w:w="3012" w:type="dxa"/>
            <w:shd w:val="clear" w:color="auto" w:fill="auto"/>
            <w:vAlign w:val="bottom"/>
          </w:tcPr>
          <w:p w:rsidR="00294971" w:rsidRDefault="00BB5D43">
            <w:pPr>
              <w:rPr>
                <w:sz w:val="22"/>
                <w:szCs w:val="22"/>
                <w:lang w:val="en-AU"/>
              </w:rPr>
            </w:pPr>
            <w:r>
              <w:rPr>
                <w:sz w:val="22"/>
                <w:szCs w:val="22"/>
                <w:lang w:val="en-AU"/>
              </w:rPr>
              <w:t>Activities that feel safe</w:t>
            </w:r>
          </w:p>
        </w:tc>
        <w:tc>
          <w:tcPr>
            <w:tcW w:w="759" w:type="dxa"/>
            <w:shd w:val="clear" w:color="auto" w:fill="auto"/>
            <w:vAlign w:val="bottom"/>
          </w:tcPr>
          <w:p w:rsidR="00294971" w:rsidRDefault="00BB5D43">
            <w:pPr>
              <w:jc w:val="right"/>
              <w:rPr>
                <w:sz w:val="22"/>
                <w:szCs w:val="20"/>
                <w:lang w:val="en-AU"/>
              </w:rPr>
            </w:pPr>
            <w:r>
              <w:rPr>
                <w:sz w:val="22"/>
                <w:szCs w:val="20"/>
                <w:lang w:val="en-AU"/>
              </w:rPr>
              <w:t>48</w:t>
            </w:r>
          </w:p>
        </w:tc>
        <w:tc>
          <w:tcPr>
            <w:tcW w:w="837" w:type="dxa"/>
            <w:shd w:val="clear" w:color="auto" w:fill="auto"/>
            <w:vAlign w:val="bottom"/>
          </w:tcPr>
          <w:p w:rsidR="00294971" w:rsidRDefault="00BB5D43">
            <w:pPr>
              <w:jc w:val="right"/>
              <w:rPr>
                <w:sz w:val="22"/>
                <w:szCs w:val="22"/>
                <w:lang w:val="en-AU"/>
              </w:rPr>
            </w:pPr>
            <w:r>
              <w:rPr>
                <w:sz w:val="22"/>
                <w:szCs w:val="22"/>
                <w:lang w:val="en-AU"/>
              </w:rPr>
              <w:t>4%</w:t>
            </w:r>
          </w:p>
        </w:tc>
        <w:tc>
          <w:tcPr>
            <w:tcW w:w="3208" w:type="dxa"/>
            <w:shd w:val="clear" w:color="auto" w:fill="auto"/>
            <w:vAlign w:val="bottom"/>
          </w:tcPr>
          <w:p w:rsidR="00294971" w:rsidRDefault="00BB5D43">
            <w:pPr>
              <w:rPr>
                <w:sz w:val="22"/>
                <w:szCs w:val="22"/>
                <w:lang w:val="en-AU"/>
              </w:rPr>
            </w:pPr>
            <w:r>
              <w:rPr>
                <w:sz w:val="22"/>
                <w:szCs w:val="22"/>
                <w:lang w:val="en-AU"/>
              </w:rPr>
              <w:t>Active participation</w:t>
            </w:r>
          </w:p>
        </w:tc>
        <w:tc>
          <w:tcPr>
            <w:tcW w:w="599" w:type="dxa"/>
            <w:shd w:val="clear" w:color="auto" w:fill="auto"/>
            <w:vAlign w:val="bottom"/>
          </w:tcPr>
          <w:p w:rsidR="00294971" w:rsidRDefault="00BB5D43">
            <w:pPr>
              <w:jc w:val="right"/>
              <w:rPr>
                <w:sz w:val="22"/>
                <w:szCs w:val="22"/>
                <w:lang w:val="en-AU"/>
              </w:rPr>
            </w:pPr>
            <w:r>
              <w:rPr>
                <w:sz w:val="22"/>
                <w:szCs w:val="22"/>
                <w:lang w:val="en-AU"/>
              </w:rPr>
              <w:t>19</w:t>
            </w:r>
          </w:p>
        </w:tc>
        <w:tc>
          <w:tcPr>
            <w:tcW w:w="837" w:type="dxa"/>
            <w:shd w:val="clear" w:color="auto" w:fill="auto"/>
            <w:vAlign w:val="bottom"/>
          </w:tcPr>
          <w:p w:rsidR="00294971" w:rsidRDefault="00BB5D43">
            <w:pPr>
              <w:jc w:val="right"/>
              <w:rPr>
                <w:sz w:val="22"/>
                <w:szCs w:val="22"/>
                <w:lang w:val="en-AU"/>
              </w:rPr>
            </w:pPr>
            <w:r>
              <w:rPr>
                <w:sz w:val="22"/>
                <w:szCs w:val="22"/>
                <w:lang w:val="en-AU"/>
              </w:rPr>
              <w:t>4%</w:t>
            </w:r>
          </w:p>
        </w:tc>
      </w:tr>
      <w:tr w:rsidR="00294971">
        <w:trPr>
          <w:trHeight w:val="270"/>
        </w:trPr>
        <w:tc>
          <w:tcPr>
            <w:tcW w:w="3012" w:type="dxa"/>
            <w:shd w:val="clear" w:color="auto" w:fill="auto"/>
            <w:vAlign w:val="bottom"/>
          </w:tcPr>
          <w:p w:rsidR="00294971" w:rsidRDefault="00BB5D43">
            <w:pPr>
              <w:rPr>
                <w:sz w:val="22"/>
                <w:szCs w:val="22"/>
                <w:lang w:val="en-AU"/>
              </w:rPr>
            </w:pPr>
            <w:r>
              <w:rPr>
                <w:sz w:val="22"/>
                <w:szCs w:val="22"/>
                <w:lang w:val="en-AU"/>
              </w:rPr>
              <w:t>Health Services and healthy habits</w:t>
            </w:r>
          </w:p>
        </w:tc>
        <w:tc>
          <w:tcPr>
            <w:tcW w:w="759" w:type="dxa"/>
            <w:shd w:val="clear" w:color="auto" w:fill="auto"/>
            <w:vAlign w:val="bottom"/>
          </w:tcPr>
          <w:p w:rsidR="00294971" w:rsidRDefault="00BB5D43">
            <w:pPr>
              <w:jc w:val="right"/>
              <w:rPr>
                <w:sz w:val="22"/>
                <w:szCs w:val="20"/>
                <w:lang w:val="en-AU"/>
              </w:rPr>
            </w:pPr>
            <w:r>
              <w:rPr>
                <w:sz w:val="22"/>
                <w:szCs w:val="20"/>
                <w:lang w:val="en-AU"/>
              </w:rPr>
              <w:t>42</w:t>
            </w:r>
          </w:p>
        </w:tc>
        <w:tc>
          <w:tcPr>
            <w:tcW w:w="837" w:type="dxa"/>
            <w:shd w:val="clear" w:color="auto" w:fill="auto"/>
            <w:vAlign w:val="bottom"/>
          </w:tcPr>
          <w:p w:rsidR="00294971" w:rsidRDefault="00BB5D43">
            <w:pPr>
              <w:jc w:val="right"/>
              <w:rPr>
                <w:sz w:val="22"/>
                <w:szCs w:val="22"/>
                <w:lang w:val="en-AU"/>
              </w:rPr>
            </w:pPr>
            <w:r>
              <w:rPr>
                <w:sz w:val="22"/>
                <w:szCs w:val="22"/>
                <w:lang w:val="en-AU"/>
              </w:rPr>
              <w:t>4%</w:t>
            </w:r>
          </w:p>
        </w:tc>
        <w:tc>
          <w:tcPr>
            <w:tcW w:w="3208" w:type="dxa"/>
            <w:shd w:val="clear" w:color="auto" w:fill="auto"/>
            <w:vAlign w:val="bottom"/>
          </w:tcPr>
          <w:p w:rsidR="00294971" w:rsidRDefault="00BB5D43">
            <w:pPr>
              <w:rPr>
                <w:sz w:val="22"/>
                <w:szCs w:val="22"/>
                <w:lang w:val="en-AU"/>
              </w:rPr>
            </w:pPr>
            <w:r>
              <w:rPr>
                <w:sz w:val="22"/>
                <w:szCs w:val="22"/>
                <w:lang w:val="en-AU"/>
              </w:rPr>
              <w:t>A place that looks clean and well looked after</w:t>
            </w:r>
          </w:p>
        </w:tc>
        <w:tc>
          <w:tcPr>
            <w:tcW w:w="599" w:type="dxa"/>
            <w:shd w:val="clear" w:color="auto" w:fill="auto"/>
            <w:vAlign w:val="bottom"/>
          </w:tcPr>
          <w:p w:rsidR="00294971" w:rsidRDefault="00BB5D43">
            <w:pPr>
              <w:jc w:val="right"/>
              <w:rPr>
                <w:sz w:val="22"/>
                <w:szCs w:val="22"/>
                <w:lang w:val="en-AU"/>
              </w:rPr>
            </w:pPr>
            <w:r>
              <w:rPr>
                <w:sz w:val="22"/>
                <w:szCs w:val="22"/>
                <w:lang w:val="en-AU"/>
              </w:rPr>
              <w:t>17</w:t>
            </w:r>
          </w:p>
        </w:tc>
        <w:tc>
          <w:tcPr>
            <w:tcW w:w="837" w:type="dxa"/>
            <w:shd w:val="clear" w:color="auto" w:fill="auto"/>
            <w:vAlign w:val="bottom"/>
          </w:tcPr>
          <w:p w:rsidR="00294971" w:rsidRDefault="00BB5D43">
            <w:pPr>
              <w:jc w:val="right"/>
              <w:rPr>
                <w:sz w:val="22"/>
                <w:szCs w:val="22"/>
                <w:lang w:val="en-AU"/>
              </w:rPr>
            </w:pPr>
            <w:r>
              <w:rPr>
                <w:sz w:val="22"/>
                <w:szCs w:val="22"/>
                <w:lang w:val="en-AU"/>
              </w:rPr>
              <w:t>4%</w:t>
            </w:r>
          </w:p>
        </w:tc>
      </w:tr>
      <w:tr w:rsidR="00294971">
        <w:trPr>
          <w:trHeight w:val="129"/>
        </w:trPr>
        <w:tc>
          <w:tcPr>
            <w:tcW w:w="3012" w:type="dxa"/>
            <w:shd w:val="clear" w:color="auto" w:fill="auto"/>
            <w:vAlign w:val="bottom"/>
          </w:tcPr>
          <w:p w:rsidR="00294971" w:rsidRDefault="00BB5D43">
            <w:pPr>
              <w:rPr>
                <w:sz w:val="22"/>
                <w:szCs w:val="22"/>
                <w:lang w:val="en-AU"/>
              </w:rPr>
            </w:pPr>
            <w:r>
              <w:rPr>
                <w:sz w:val="22"/>
                <w:szCs w:val="22"/>
                <w:lang w:val="en-AU"/>
              </w:rPr>
              <w:t>Police presence</w:t>
            </w:r>
          </w:p>
        </w:tc>
        <w:tc>
          <w:tcPr>
            <w:tcW w:w="759" w:type="dxa"/>
            <w:shd w:val="clear" w:color="auto" w:fill="auto"/>
            <w:vAlign w:val="bottom"/>
          </w:tcPr>
          <w:p w:rsidR="00294971" w:rsidRDefault="00BB5D43">
            <w:pPr>
              <w:jc w:val="right"/>
              <w:rPr>
                <w:sz w:val="22"/>
                <w:szCs w:val="20"/>
                <w:lang w:val="en-AU"/>
              </w:rPr>
            </w:pPr>
            <w:r>
              <w:rPr>
                <w:sz w:val="22"/>
                <w:szCs w:val="20"/>
                <w:lang w:val="en-AU"/>
              </w:rPr>
              <w:t>31</w:t>
            </w:r>
          </w:p>
        </w:tc>
        <w:tc>
          <w:tcPr>
            <w:tcW w:w="837" w:type="dxa"/>
            <w:shd w:val="clear" w:color="auto" w:fill="auto"/>
            <w:vAlign w:val="bottom"/>
          </w:tcPr>
          <w:p w:rsidR="00294971" w:rsidRDefault="00BB5D43">
            <w:pPr>
              <w:jc w:val="right"/>
              <w:rPr>
                <w:sz w:val="22"/>
                <w:szCs w:val="22"/>
                <w:lang w:val="en-AU"/>
              </w:rPr>
            </w:pPr>
            <w:r>
              <w:rPr>
                <w:sz w:val="22"/>
                <w:szCs w:val="22"/>
                <w:lang w:val="en-AU"/>
              </w:rPr>
              <w:t>3%</w:t>
            </w:r>
          </w:p>
        </w:tc>
        <w:tc>
          <w:tcPr>
            <w:tcW w:w="3208" w:type="dxa"/>
            <w:shd w:val="clear" w:color="auto" w:fill="auto"/>
            <w:vAlign w:val="bottom"/>
          </w:tcPr>
          <w:p w:rsidR="00294971" w:rsidRDefault="00BB5D43">
            <w:pPr>
              <w:rPr>
                <w:sz w:val="22"/>
                <w:szCs w:val="22"/>
                <w:lang w:val="en-AU"/>
              </w:rPr>
            </w:pPr>
            <w:r>
              <w:rPr>
                <w:sz w:val="22"/>
                <w:szCs w:val="22"/>
                <w:lang w:val="en-AU"/>
              </w:rPr>
              <w:t>Police presence</w:t>
            </w:r>
          </w:p>
        </w:tc>
        <w:tc>
          <w:tcPr>
            <w:tcW w:w="599" w:type="dxa"/>
            <w:shd w:val="clear" w:color="auto" w:fill="auto"/>
            <w:vAlign w:val="bottom"/>
          </w:tcPr>
          <w:p w:rsidR="00294971" w:rsidRDefault="00BB5D43">
            <w:pPr>
              <w:jc w:val="right"/>
              <w:rPr>
                <w:sz w:val="22"/>
                <w:szCs w:val="22"/>
                <w:lang w:val="en-AU"/>
              </w:rPr>
            </w:pPr>
            <w:r>
              <w:rPr>
                <w:sz w:val="22"/>
                <w:szCs w:val="22"/>
                <w:lang w:val="en-AU"/>
              </w:rPr>
              <w:t>12</w:t>
            </w:r>
          </w:p>
        </w:tc>
        <w:tc>
          <w:tcPr>
            <w:tcW w:w="837" w:type="dxa"/>
            <w:shd w:val="clear" w:color="auto" w:fill="auto"/>
            <w:vAlign w:val="bottom"/>
          </w:tcPr>
          <w:p w:rsidR="00294971" w:rsidRDefault="00BB5D43">
            <w:pPr>
              <w:jc w:val="right"/>
              <w:rPr>
                <w:sz w:val="22"/>
                <w:szCs w:val="22"/>
                <w:lang w:val="en-AU"/>
              </w:rPr>
            </w:pPr>
            <w:r>
              <w:rPr>
                <w:sz w:val="22"/>
                <w:szCs w:val="22"/>
                <w:lang w:val="en-AU"/>
              </w:rPr>
              <w:t>3%</w:t>
            </w:r>
          </w:p>
        </w:tc>
      </w:tr>
      <w:tr w:rsidR="00294971">
        <w:trPr>
          <w:trHeight w:val="270"/>
        </w:trPr>
        <w:tc>
          <w:tcPr>
            <w:tcW w:w="3012" w:type="dxa"/>
            <w:shd w:val="clear" w:color="auto" w:fill="auto"/>
            <w:vAlign w:val="bottom"/>
          </w:tcPr>
          <w:p w:rsidR="00294971" w:rsidRDefault="00BB5D43">
            <w:pPr>
              <w:rPr>
                <w:sz w:val="22"/>
                <w:szCs w:val="22"/>
                <w:lang w:val="en-AU"/>
              </w:rPr>
            </w:pPr>
            <w:r>
              <w:rPr>
                <w:sz w:val="22"/>
                <w:szCs w:val="22"/>
                <w:lang w:val="en-AU"/>
              </w:rPr>
              <w:t>Active participation</w:t>
            </w:r>
          </w:p>
        </w:tc>
        <w:tc>
          <w:tcPr>
            <w:tcW w:w="759" w:type="dxa"/>
            <w:shd w:val="clear" w:color="auto" w:fill="auto"/>
            <w:vAlign w:val="bottom"/>
          </w:tcPr>
          <w:p w:rsidR="00294971" w:rsidRDefault="00BB5D43">
            <w:pPr>
              <w:jc w:val="right"/>
              <w:rPr>
                <w:sz w:val="22"/>
                <w:szCs w:val="20"/>
                <w:lang w:val="en-AU"/>
              </w:rPr>
            </w:pPr>
            <w:r>
              <w:rPr>
                <w:sz w:val="22"/>
                <w:szCs w:val="20"/>
                <w:lang w:val="en-AU"/>
              </w:rPr>
              <w:t>26</w:t>
            </w:r>
          </w:p>
        </w:tc>
        <w:tc>
          <w:tcPr>
            <w:tcW w:w="837" w:type="dxa"/>
            <w:shd w:val="clear" w:color="auto" w:fill="auto"/>
            <w:vAlign w:val="bottom"/>
          </w:tcPr>
          <w:p w:rsidR="00294971" w:rsidRDefault="00BB5D43">
            <w:pPr>
              <w:jc w:val="right"/>
              <w:rPr>
                <w:sz w:val="22"/>
                <w:szCs w:val="22"/>
                <w:lang w:val="en-AU"/>
              </w:rPr>
            </w:pPr>
            <w:r>
              <w:rPr>
                <w:sz w:val="22"/>
                <w:szCs w:val="22"/>
                <w:lang w:val="en-AU"/>
              </w:rPr>
              <w:t>2%</w:t>
            </w:r>
          </w:p>
        </w:tc>
        <w:tc>
          <w:tcPr>
            <w:tcW w:w="3208" w:type="dxa"/>
            <w:shd w:val="clear" w:color="auto" w:fill="auto"/>
            <w:vAlign w:val="bottom"/>
          </w:tcPr>
          <w:p w:rsidR="00294971" w:rsidRDefault="00BB5D43">
            <w:pPr>
              <w:rPr>
                <w:sz w:val="22"/>
                <w:szCs w:val="22"/>
                <w:lang w:val="en-AU"/>
              </w:rPr>
            </w:pPr>
            <w:r>
              <w:rPr>
                <w:sz w:val="22"/>
                <w:szCs w:val="22"/>
                <w:lang w:val="en-AU"/>
              </w:rPr>
              <w:t>Other</w:t>
            </w:r>
          </w:p>
        </w:tc>
        <w:tc>
          <w:tcPr>
            <w:tcW w:w="599" w:type="dxa"/>
            <w:shd w:val="clear" w:color="auto" w:fill="auto"/>
            <w:vAlign w:val="bottom"/>
          </w:tcPr>
          <w:p w:rsidR="00294971" w:rsidRDefault="00BB5D43">
            <w:pPr>
              <w:jc w:val="right"/>
              <w:rPr>
                <w:sz w:val="22"/>
                <w:szCs w:val="22"/>
                <w:lang w:val="en-AU"/>
              </w:rPr>
            </w:pPr>
            <w:r>
              <w:rPr>
                <w:sz w:val="22"/>
                <w:szCs w:val="22"/>
                <w:lang w:val="en-AU"/>
              </w:rPr>
              <w:t>6</w:t>
            </w:r>
          </w:p>
        </w:tc>
        <w:tc>
          <w:tcPr>
            <w:tcW w:w="837" w:type="dxa"/>
            <w:shd w:val="clear" w:color="auto" w:fill="auto"/>
            <w:vAlign w:val="bottom"/>
          </w:tcPr>
          <w:p w:rsidR="00294971" w:rsidRDefault="00BB5D43">
            <w:pPr>
              <w:jc w:val="right"/>
              <w:rPr>
                <w:sz w:val="22"/>
                <w:szCs w:val="22"/>
                <w:lang w:val="en-AU"/>
              </w:rPr>
            </w:pPr>
            <w:r>
              <w:rPr>
                <w:sz w:val="22"/>
                <w:szCs w:val="22"/>
                <w:lang w:val="en-AU"/>
              </w:rPr>
              <w:t>1%</w:t>
            </w:r>
          </w:p>
        </w:tc>
      </w:tr>
    </w:tbl>
    <w:p w:rsidR="00294971" w:rsidRDefault="00BB5D43">
      <w:pPr>
        <w:pStyle w:val="Caption"/>
        <w:rPr>
          <w:color w:val="auto"/>
          <w:sz w:val="22"/>
        </w:rPr>
      </w:pPr>
      <w:bookmarkStart w:id="35" w:name="_Ref418452688"/>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6</w:t>
      </w:r>
      <w:r>
        <w:rPr>
          <w:color w:val="548DD4" w:themeColor="text2" w:themeTint="99"/>
        </w:rPr>
        <w:fldChar w:fldCharType="end"/>
      </w:r>
      <w:r>
        <w:rPr>
          <w:color w:val="548DD4" w:themeColor="text2" w:themeTint="99"/>
        </w:rPr>
        <w:t xml:space="preserve"> Comparison by age for Question 1 themes</w:t>
      </w:r>
      <w:bookmarkEnd w:id="35"/>
      <w:r>
        <w:rPr>
          <w:color w:val="auto"/>
          <w:sz w:val="22"/>
        </w:rPr>
        <w:t xml:space="preserve"> </w:t>
      </w:r>
    </w:p>
    <w:p w:rsidR="00322BD9" w:rsidRDefault="00322BD9">
      <w:r>
        <w:br w:type="page"/>
      </w:r>
    </w:p>
    <w:tbl>
      <w:tblPr>
        <w:tblW w:w="92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820"/>
        <w:gridCol w:w="951"/>
        <w:gridCol w:w="2948"/>
        <w:gridCol w:w="636"/>
        <w:gridCol w:w="950"/>
      </w:tblGrid>
      <w:tr w:rsidR="00294971">
        <w:trPr>
          <w:trHeight w:val="343"/>
        </w:trPr>
        <w:tc>
          <w:tcPr>
            <w:tcW w:w="9272" w:type="dxa"/>
            <w:gridSpan w:val="6"/>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2: Why is that important?</w:t>
            </w:r>
          </w:p>
        </w:tc>
      </w:tr>
      <w:tr w:rsidR="00294971">
        <w:trPr>
          <w:trHeight w:val="514"/>
        </w:trPr>
        <w:tc>
          <w:tcPr>
            <w:tcW w:w="4738" w:type="dxa"/>
            <w:gridSpan w:val="3"/>
            <w:shd w:val="clear" w:color="auto" w:fill="33CCCC"/>
            <w:vAlign w:val="center"/>
          </w:tcPr>
          <w:p w:rsidR="00294971" w:rsidRDefault="00BB5D43">
            <w:pPr>
              <w:jc w:val="center"/>
              <w:rPr>
                <w:b/>
                <w:bCs/>
                <w:sz w:val="22"/>
                <w:szCs w:val="22"/>
                <w:lang w:val="en-AU"/>
              </w:rPr>
            </w:pPr>
            <w:r>
              <w:rPr>
                <w:b/>
                <w:bCs/>
                <w:sz w:val="22"/>
                <w:szCs w:val="22"/>
                <w:lang w:val="en-AU"/>
              </w:rPr>
              <w:t>25 years and under (n=359)</w:t>
            </w:r>
          </w:p>
        </w:tc>
        <w:tc>
          <w:tcPr>
            <w:tcW w:w="4534" w:type="dxa"/>
            <w:gridSpan w:val="3"/>
            <w:shd w:val="clear" w:color="auto" w:fill="33CCCC"/>
            <w:vAlign w:val="center"/>
          </w:tcPr>
          <w:p w:rsidR="00294971" w:rsidRDefault="00BB5D43">
            <w:pPr>
              <w:jc w:val="center"/>
              <w:rPr>
                <w:b/>
                <w:bCs/>
                <w:sz w:val="22"/>
                <w:szCs w:val="22"/>
                <w:lang w:val="en-AU"/>
              </w:rPr>
            </w:pPr>
            <w:r>
              <w:rPr>
                <w:b/>
                <w:bCs/>
                <w:sz w:val="22"/>
                <w:szCs w:val="22"/>
                <w:lang w:val="en-AU"/>
              </w:rPr>
              <w:t xml:space="preserve">26 years and over </w:t>
            </w:r>
            <w:r>
              <w:rPr>
                <w:b/>
                <w:bCs/>
                <w:sz w:val="22"/>
                <w:szCs w:val="20"/>
                <w:lang w:val="en-AU"/>
              </w:rPr>
              <w:t>(n=165)</w:t>
            </w:r>
          </w:p>
        </w:tc>
      </w:tr>
      <w:tr w:rsidR="00294971">
        <w:trPr>
          <w:trHeight w:val="514"/>
        </w:trPr>
        <w:tc>
          <w:tcPr>
            <w:tcW w:w="2967" w:type="dxa"/>
            <w:shd w:val="clear" w:color="auto" w:fill="33CCCC"/>
            <w:vAlign w:val="center"/>
          </w:tcPr>
          <w:p w:rsidR="00294971" w:rsidRDefault="00BB5D43">
            <w:pPr>
              <w:rPr>
                <w:b/>
                <w:bCs/>
                <w:sz w:val="22"/>
                <w:szCs w:val="22"/>
                <w:lang w:val="en-AU"/>
              </w:rPr>
            </w:pPr>
            <w:r>
              <w:rPr>
                <w:b/>
                <w:bCs/>
                <w:sz w:val="22"/>
                <w:szCs w:val="22"/>
                <w:lang w:val="en-AU"/>
              </w:rPr>
              <w:t>Theme</w:t>
            </w:r>
          </w:p>
        </w:tc>
        <w:tc>
          <w:tcPr>
            <w:tcW w:w="820" w:type="dxa"/>
            <w:shd w:val="clear" w:color="auto" w:fill="33CCCC"/>
            <w:vAlign w:val="center"/>
          </w:tcPr>
          <w:p w:rsidR="00294971" w:rsidRDefault="00BB5D43">
            <w:pPr>
              <w:rPr>
                <w:b/>
                <w:bCs/>
                <w:sz w:val="22"/>
                <w:szCs w:val="22"/>
                <w:lang w:val="en-AU"/>
              </w:rPr>
            </w:pPr>
            <w:r>
              <w:rPr>
                <w:b/>
                <w:bCs/>
                <w:sz w:val="22"/>
                <w:szCs w:val="22"/>
                <w:lang w:val="en-AU"/>
              </w:rPr>
              <w:t>#</w:t>
            </w:r>
          </w:p>
        </w:tc>
        <w:tc>
          <w:tcPr>
            <w:tcW w:w="951" w:type="dxa"/>
            <w:shd w:val="clear" w:color="auto" w:fill="33CCCC"/>
            <w:vAlign w:val="center"/>
          </w:tcPr>
          <w:p w:rsidR="00294971" w:rsidRDefault="00BB5D43">
            <w:pPr>
              <w:rPr>
                <w:b/>
                <w:bCs/>
                <w:sz w:val="22"/>
                <w:szCs w:val="22"/>
                <w:lang w:val="en-AU"/>
              </w:rPr>
            </w:pPr>
            <w:r>
              <w:rPr>
                <w:b/>
                <w:bCs/>
                <w:sz w:val="22"/>
                <w:szCs w:val="22"/>
                <w:lang w:val="en-AU"/>
              </w:rPr>
              <w:t>%</w:t>
            </w:r>
          </w:p>
        </w:tc>
        <w:tc>
          <w:tcPr>
            <w:tcW w:w="2948" w:type="dxa"/>
            <w:shd w:val="clear" w:color="auto" w:fill="33CCCC"/>
            <w:vAlign w:val="center"/>
          </w:tcPr>
          <w:p w:rsidR="00294971" w:rsidRDefault="00BB5D43">
            <w:pPr>
              <w:jc w:val="center"/>
              <w:rPr>
                <w:b/>
                <w:bCs/>
                <w:sz w:val="22"/>
                <w:szCs w:val="22"/>
                <w:lang w:val="en-AU"/>
              </w:rPr>
            </w:pPr>
            <w:r>
              <w:rPr>
                <w:b/>
                <w:bCs/>
                <w:sz w:val="22"/>
                <w:szCs w:val="22"/>
                <w:lang w:val="en-AU"/>
              </w:rPr>
              <w:t>Theme</w:t>
            </w:r>
          </w:p>
        </w:tc>
        <w:tc>
          <w:tcPr>
            <w:tcW w:w="636" w:type="dxa"/>
            <w:shd w:val="clear" w:color="auto" w:fill="33CCCC"/>
            <w:vAlign w:val="center"/>
          </w:tcPr>
          <w:p w:rsidR="00294971" w:rsidRDefault="00BB5D43">
            <w:pPr>
              <w:rPr>
                <w:b/>
                <w:bCs/>
                <w:sz w:val="22"/>
                <w:szCs w:val="22"/>
                <w:lang w:val="en-AU"/>
              </w:rPr>
            </w:pPr>
            <w:r>
              <w:rPr>
                <w:b/>
                <w:bCs/>
                <w:sz w:val="22"/>
                <w:szCs w:val="22"/>
                <w:lang w:val="en-AU"/>
              </w:rPr>
              <w:t>#</w:t>
            </w:r>
          </w:p>
        </w:tc>
        <w:tc>
          <w:tcPr>
            <w:tcW w:w="950" w:type="dxa"/>
            <w:shd w:val="clear" w:color="auto" w:fill="33CCCC"/>
            <w:vAlign w:val="center"/>
          </w:tcPr>
          <w:p w:rsidR="00294971" w:rsidRDefault="00BB5D43">
            <w:pPr>
              <w:rPr>
                <w:b/>
                <w:bCs/>
                <w:sz w:val="22"/>
                <w:szCs w:val="22"/>
                <w:lang w:val="en-AU"/>
              </w:rPr>
            </w:pPr>
            <w:r>
              <w:rPr>
                <w:b/>
                <w:bCs/>
                <w:sz w:val="22"/>
                <w:szCs w:val="22"/>
                <w:lang w:val="en-AU"/>
              </w:rPr>
              <w:t>%</w:t>
            </w:r>
          </w:p>
        </w:tc>
      </w:tr>
      <w:tr w:rsidR="00294971">
        <w:trPr>
          <w:trHeight w:val="552"/>
        </w:trPr>
        <w:tc>
          <w:tcPr>
            <w:tcW w:w="2967" w:type="dxa"/>
            <w:shd w:val="clear" w:color="auto" w:fill="auto"/>
            <w:vAlign w:val="bottom"/>
          </w:tcPr>
          <w:p w:rsidR="00294971" w:rsidRDefault="00BB5D43">
            <w:pPr>
              <w:rPr>
                <w:sz w:val="22"/>
              </w:rPr>
            </w:pPr>
            <w:r>
              <w:rPr>
                <w:sz w:val="22"/>
              </w:rPr>
              <w:t>Sense of safety and freedom</w:t>
            </w:r>
          </w:p>
        </w:tc>
        <w:tc>
          <w:tcPr>
            <w:tcW w:w="820" w:type="dxa"/>
            <w:shd w:val="clear" w:color="auto" w:fill="auto"/>
            <w:vAlign w:val="bottom"/>
          </w:tcPr>
          <w:p w:rsidR="00294971" w:rsidRDefault="00BB5D43">
            <w:pPr>
              <w:jc w:val="right"/>
              <w:rPr>
                <w:sz w:val="22"/>
              </w:rPr>
            </w:pPr>
            <w:r>
              <w:rPr>
                <w:sz w:val="22"/>
              </w:rPr>
              <w:t>284</w:t>
            </w:r>
          </w:p>
        </w:tc>
        <w:tc>
          <w:tcPr>
            <w:tcW w:w="951" w:type="dxa"/>
            <w:shd w:val="clear" w:color="auto" w:fill="auto"/>
            <w:vAlign w:val="bottom"/>
          </w:tcPr>
          <w:p w:rsidR="00294971" w:rsidRDefault="00BB5D43">
            <w:pPr>
              <w:jc w:val="right"/>
              <w:rPr>
                <w:sz w:val="22"/>
              </w:rPr>
            </w:pPr>
            <w:r>
              <w:rPr>
                <w:sz w:val="22"/>
              </w:rPr>
              <w:t>39%</w:t>
            </w:r>
          </w:p>
        </w:tc>
        <w:tc>
          <w:tcPr>
            <w:tcW w:w="2948" w:type="dxa"/>
            <w:shd w:val="clear" w:color="auto" w:fill="auto"/>
            <w:vAlign w:val="bottom"/>
          </w:tcPr>
          <w:p w:rsidR="00294971" w:rsidRDefault="00BB5D43">
            <w:pPr>
              <w:rPr>
                <w:sz w:val="22"/>
              </w:rPr>
            </w:pPr>
            <w:r>
              <w:rPr>
                <w:sz w:val="22"/>
              </w:rPr>
              <w:t>Sense of safety and freedom</w:t>
            </w:r>
          </w:p>
        </w:tc>
        <w:tc>
          <w:tcPr>
            <w:tcW w:w="636" w:type="dxa"/>
            <w:shd w:val="clear" w:color="auto" w:fill="auto"/>
            <w:vAlign w:val="bottom"/>
          </w:tcPr>
          <w:p w:rsidR="00294971" w:rsidRDefault="00BB5D43">
            <w:pPr>
              <w:jc w:val="right"/>
              <w:rPr>
                <w:sz w:val="22"/>
              </w:rPr>
            </w:pPr>
            <w:r>
              <w:rPr>
                <w:sz w:val="22"/>
              </w:rPr>
              <w:t>79</w:t>
            </w:r>
          </w:p>
        </w:tc>
        <w:tc>
          <w:tcPr>
            <w:tcW w:w="950" w:type="dxa"/>
            <w:shd w:val="clear" w:color="auto" w:fill="auto"/>
            <w:vAlign w:val="bottom"/>
          </w:tcPr>
          <w:p w:rsidR="00294971" w:rsidRDefault="00BB5D43">
            <w:pPr>
              <w:jc w:val="right"/>
              <w:rPr>
                <w:sz w:val="22"/>
              </w:rPr>
            </w:pPr>
            <w:r>
              <w:rPr>
                <w:sz w:val="22"/>
              </w:rPr>
              <w:t>27%</w:t>
            </w:r>
          </w:p>
        </w:tc>
      </w:tr>
      <w:tr w:rsidR="00294971">
        <w:trPr>
          <w:trHeight w:val="552"/>
        </w:trPr>
        <w:tc>
          <w:tcPr>
            <w:tcW w:w="2967" w:type="dxa"/>
            <w:shd w:val="clear" w:color="auto" w:fill="auto"/>
            <w:vAlign w:val="bottom"/>
          </w:tcPr>
          <w:p w:rsidR="00294971" w:rsidRDefault="00BB5D43">
            <w:pPr>
              <w:rPr>
                <w:sz w:val="22"/>
              </w:rPr>
            </w:pPr>
            <w:r>
              <w:rPr>
                <w:sz w:val="22"/>
              </w:rPr>
              <w:t>To have safe roads and safe access</w:t>
            </w:r>
          </w:p>
        </w:tc>
        <w:tc>
          <w:tcPr>
            <w:tcW w:w="820" w:type="dxa"/>
            <w:shd w:val="clear" w:color="auto" w:fill="auto"/>
            <w:vAlign w:val="bottom"/>
          </w:tcPr>
          <w:p w:rsidR="00294971" w:rsidRDefault="00BB5D43">
            <w:pPr>
              <w:jc w:val="right"/>
              <w:rPr>
                <w:sz w:val="22"/>
              </w:rPr>
            </w:pPr>
            <w:r>
              <w:rPr>
                <w:sz w:val="22"/>
              </w:rPr>
              <w:t>135</w:t>
            </w:r>
          </w:p>
        </w:tc>
        <w:tc>
          <w:tcPr>
            <w:tcW w:w="951" w:type="dxa"/>
            <w:shd w:val="clear" w:color="auto" w:fill="auto"/>
            <w:vAlign w:val="bottom"/>
          </w:tcPr>
          <w:p w:rsidR="00294971" w:rsidRDefault="00BB5D43">
            <w:pPr>
              <w:jc w:val="right"/>
              <w:rPr>
                <w:sz w:val="22"/>
              </w:rPr>
            </w:pPr>
            <w:r>
              <w:rPr>
                <w:sz w:val="22"/>
              </w:rPr>
              <w:t>19%</w:t>
            </w:r>
          </w:p>
        </w:tc>
        <w:tc>
          <w:tcPr>
            <w:tcW w:w="2948" w:type="dxa"/>
            <w:shd w:val="clear" w:color="auto" w:fill="auto"/>
            <w:vAlign w:val="bottom"/>
          </w:tcPr>
          <w:p w:rsidR="00294971" w:rsidRDefault="00BB5D43">
            <w:pPr>
              <w:rPr>
                <w:sz w:val="22"/>
              </w:rPr>
            </w:pPr>
            <w:r>
              <w:rPr>
                <w:sz w:val="22"/>
              </w:rPr>
              <w:t>Social and community connectedness</w:t>
            </w:r>
          </w:p>
        </w:tc>
        <w:tc>
          <w:tcPr>
            <w:tcW w:w="636" w:type="dxa"/>
            <w:shd w:val="clear" w:color="auto" w:fill="auto"/>
            <w:vAlign w:val="bottom"/>
          </w:tcPr>
          <w:p w:rsidR="00294971" w:rsidRDefault="00BB5D43">
            <w:pPr>
              <w:jc w:val="right"/>
              <w:rPr>
                <w:sz w:val="22"/>
              </w:rPr>
            </w:pPr>
            <w:r>
              <w:rPr>
                <w:sz w:val="22"/>
              </w:rPr>
              <w:t>78</w:t>
            </w:r>
          </w:p>
        </w:tc>
        <w:tc>
          <w:tcPr>
            <w:tcW w:w="950" w:type="dxa"/>
            <w:shd w:val="clear" w:color="auto" w:fill="auto"/>
            <w:vAlign w:val="bottom"/>
          </w:tcPr>
          <w:p w:rsidR="00294971" w:rsidRDefault="00BB5D43">
            <w:pPr>
              <w:jc w:val="right"/>
              <w:rPr>
                <w:sz w:val="22"/>
              </w:rPr>
            </w:pPr>
            <w:r>
              <w:rPr>
                <w:sz w:val="22"/>
              </w:rPr>
              <w:t>26%</w:t>
            </w:r>
          </w:p>
        </w:tc>
      </w:tr>
      <w:tr w:rsidR="00294971">
        <w:trPr>
          <w:trHeight w:val="552"/>
        </w:trPr>
        <w:tc>
          <w:tcPr>
            <w:tcW w:w="2967" w:type="dxa"/>
            <w:shd w:val="clear" w:color="auto" w:fill="auto"/>
            <w:vAlign w:val="bottom"/>
          </w:tcPr>
          <w:p w:rsidR="00294971" w:rsidRDefault="00BB5D43">
            <w:pPr>
              <w:rPr>
                <w:sz w:val="22"/>
              </w:rPr>
            </w:pPr>
            <w:r>
              <w:rPr>
                <w:sz w:val="22"/>
              </w:rPr>
              <w:t>Social and community connectedness</w:t>
            </w:r>
          </w:p>
        </w:tc>
        <w:tc>
          <w:tcPr>
            <w:tcW w:w="820" w:type="dxa"/>
            <w:shd w:val="clear" w:color="auto" w:fill="auto"/>
            <w:vAlign w:val="bottom"/>
          </w:tcPr>
          <w:p w:rsidR="00294971" w:rsidRDefault="00BB5D43">
            <w:pPr>
              <w:jc w:val="right"/>
              <w:rPr>
                <w:sz w:val="22"/>
              </w:rPr>
            </w:pPr>
            <w:r>
              <w:rPr>
                <w:sz w:val="22"/>
              </w:rPr>
              <w:t>89</w:t>
            </w:r>
          </w:p>
        </w:tc>
        <w:tc>
          <w:tcPr>
            <w:tcW w:w="951" w:type="dxa"/>
            <w:shd w:val="clear" w:color="auto" w:fill="auto"/>
            <w:vAlign w:val="bottom"/>
          </w:tcPr>
          <w:p w:rsidR="00294971" w:rsidRDefault="00BB5D43">
            <w:pPr>
              <w:jc w:val="right"/>
              <w:rPr>
                <w:sz w:val="22"/>
              </w:rPr>
            </w:pPr>
            <w:r>
              <w:rPr>
                <w:sz w:val="22"/>
              </w:rPr>
              <w:t>12%</w:t>
            </w:r>
          </w:p>
        </w:tc>
        <w:tc>
          <w:tcPr>
            <w:tcW w:w="2948" w:type="dxa"/>
            <w:shd w:val="clear" w:color="auto" w:fill="auto"/>
            <w:vAlign w:val="bottom"/>
          </w:tcPr>
          <w:p w:rsidR="00294971" w:rsidRDefault="00BB5D43">
            <w:pPr>
              <w:rPr>
                <w:sz w:val="22"/>
              </w:rPr>
            </w:pPr>
            <w:r>
              <w:rPr>
                <w:sz w:val="22"/>
              </w:rPr>
              <w:t>Child Safe</w:t>
            </w:r>
          </w:p>
        </w:tc>
        <w:tc>
          <w:tcPr>
            <w:tcW w:w="636" w:type="dxa"/>
            <w:shd w:val="clear" w:color="auto" w:fill="auto"/>
            <w:vAlign w:val="bottom"/>
          </w:tcPr>
          <w:p w:rsidR="00294971" w:rsidRDefault="00BB5D43">
            <w:pPr>
              <w:jc w:val="right"/>
              <w:rPr>
                <w:sz w:val="22"/>
              </w:rPr>
            </w:pPr>
            <w:r>
              <w:rPr>
                <w:sz w:val="22"/>
              </w:rPr>
              <w:t>37</w:t>
            </w:r>
          </w:p>
        </w:tc>
        <w:tc>
          <w:tcPr>
            <w:tcW w:w="950" w:type="dxa"/>
            <w:shd w:val="clear" w:color="auto" w:fill="auto"/>
            <w:vAlign w:val="bottom"/>
          </w:tcPr>
          <w:p w:rsidR="00294971" w:rsidRDefault="00BB5D43">
            <w:pPr>
              <w:jc w:val="right"/>
              <w:rPr>
                <w:sz w:val="22"/>
              </w:rPr>
            </w:pPr>
            <w:r>
              <w:rPr>
                <w:sz w:val="22"/>
              </w:rPr>
              <w:t>12%</w:t>
            </w:r>
          </w:p>
        </w:tc>
      </w:tr>
      <w:tr w:rsidR="00294971">
        <w:trPr>
          <w:trHeight w:val="552"/>
        </w:trPr>
        <w:tc>
          <w:tcPr>
            <w:tcW w:w="2967" w:type="dxa"/>
            <w:shd w:val="clear" w:color="auto" w:fill="auto"/>
            <w:vAlign w:val="bottom"/>
          </w:tcPr>
          <w:p w:rsidR="00294971" w:rsidRDefault="00BB5D43">
            <w:pPr>
              <w:rPr>
                <w:sz w:val="22"/>
              </w:rPr>
            </w:pPr>
            <w:r>
              <w:rPr>
                <w:sz w:val="22"/>
              </w:rPr>
              <w:t>Wellbeing</w:t>
            </w:r>
          </w:p>
        </w:tc>
        <w:tc>
          <w:tcPr>
            <w:tcW w:w="820" w:type="dxa"/>
            <w:shd w:val="clear" w:color="auto" w:fill="auto"/>
            <w:vAlign w:val="bottom"/>
          </w:tcPr>
          <w:p w:rsidR="00294971" w:rsidRDefault="00BB5D43">
            <w:pPr>
              <w:jc w:val="right"/>
              <w:rPr>
                <w:sz w:val="22"/>
              </w:rPr>
            </w:pPr>
            <w:r>
              <w:rPr>
                <w:sz w:val="22"/>
              </w:rPr>
              <w:t>71</w:t>
            </w:r>
          </w:p>
        </w:tc>
        <w:tc>
          <w:tcPr>
            <w:tcW w:w="951" w:type="dxa"/>
            <w:shd w:val="clear" w:color="auto" w:fill="auto"/>
            <w:vAlign w:val="bottom"/>
          </w:tcPr>
          <w:p w:rsidR="00294971" w:rsidRDefault="00BB5D43">
            <w:pPr>
              <w:jc w:val="right"/>
              <w:rPr>
                <w:sz w:val="22"/>
              </w:rPr>
            </w:pPr>
            <w:r>
              <w:rPr>
                <w:sz w:val="22"/>
              </w:rPr>
              <w:t>10%</w:t>
            </w:r>
          </w:p>
        </w:tc>
        <w:tc>
          <w:tcPr>
            <w:tcW w:w="2948" w:type="dxa"/>
            <w:shd w:val="clear" w:color="auto" w:fill="auto"/>
            <w:vAlign w:val="bottom"/>
          </w:tcPr>
          <w:p w:rsidR="00294971" w:rsidRDefault="00BB5D43">
            <w:pPr>
              <w:rPr>
                <w:sz w:val="22"/>
              </w:rPr>
            </w:pPr>
            <w:r>
              <w:rPr>
                <w:sz w:val="22"/>
              </w:rPr>
              <w:t>Maintain safe environment and current lifestyle</w:t>
            </w:r>
          </w:p>
        </w:tc>
        <w:tc>
          <w:tcPr>
            <w:tcW w:w="636" w:type="dxa"/>
            <w:shd w:val="clear" w:color="auto" w:fill="auto"/>
            <w:vAlign w:val="bottom"/>
          </w:tcPr>
          <w:p w:rsidR="00294971" w:rsidRDefault="00BB5D43">
            <w:pPr>
              <w:jc w:val="right"/>
              <w:rPr>
                <w:sz w:val="22"/>
              </w:rPr>
            </w:pPr>
            <w:r>
              <w:rPr>
                <w:sz w:val="22"/>
              </w:rPr>
              <w:t>30</w:t>
            </w:r>
          </w:p>
        </w:tc>
        <w:tc>
          <w:tcPr>
            <w:tcW w:w="950" w:type="dxa"/>
            <w:shd w:val="clear" w:color="auto" w:fill="auto"/>
            <w:vAlign w:val="bottom"/>
          </w:tcPr>
          <w:p w:rsidR="00294971" w:rsidRDefault="00BB5D43">
            <w:pPr>
              <w:jc w:val="right"/>
              <w:rPr>
                <w:sz w:val="22"/>
              </w:rPr>
            </w:pPr>
            <w:r>
              <w:rPr>
                <w:sz w:val="22"/>
              </w:rPr>
              <w:t>10%</w:t>
            </w:r>
          </w:p>
        </w:tc>
      </w:tr>
      <w:tr w:rsidR="00294971">
        <w:trPr>
          <w:trHeight w:val="552"/>
        </w:trPr>
        <w:tc>
          <w:tcPr>
            <w:tcW w:w="2967" w:type="dxa"/>
            <w:shd w:val="clear" w:color="auto" w:fill="auto"/>
            <w:vAlign w:val="bottom"/>
          </w:tcPr>
          <w:p w:rsidR="00294971" w:rsidRDefault="00BB5D43">
            <w:pPr>
              <w:rPr>
                <w:sz w:val="22"/>
              </w:rPr>
            </w:pPr>
            <w:r>
              <w:rPr>
                <w:sz w:val="22"/>
              </w:rPr>
              <w:t>Maintain safe environment and current lifestyle</w:t>
            </w:r>
          </w:p>
        </w:tc>
        <w:tc>
          <w:tcPr>
            <w:tcW w:w="820" w:type="dxa"/>
            <w:shd w:val="clear" w:color="auto" w:fill="auto"/>
            <w:vAlign w:val="bottom"/>
          </w:tcPr>
          <w:p w:rsidR="00294971" w:rsidRDefault="00BB5D43">
            <w:pPr>
              <w:jc w:val="right"/>
              <w:rPr>
                <w:sz w:val="22"/>
              </w:rPr>
            </w:pPr>
            <w:r>
              <w:rPr>
                <w:sz w:val="22"/>
              </w:rPr>
              <w:t>60</w:t>
            </w:r>
          </w:p>
        </w:tc>
        <w:tc>
          <w:tcPr>
            <w:tcW w:w="951" w:type="dxa"/>
            <w:shd w:val="clear" w:color="auto" w:fill="auto"/>
            <w:vAlign w:val="bottom"/>
          </w:tcPr>
          <w:p w:rsidR="00294971" w:rsidRDefault="00BB5D43">
            <w:pPr>
              <w:jc w:val="right"/>
              <w:rPr>
                <w:sz w:val="22"/>
              </w:rPr>
            </w:pPr>
            <w:r>
              <w:rPr>
                <w:sz w:val="22"/>
              </w:rPr>
              <w:t>8%</w:t>
            </w:r>
          </w:p>
        </w:tc>
        <w:tc>
          <w:tcPr>
            <w:tcW w:w="2948" w:type="dxa"/>
            <w:shd w:val="clear" w:color="auto" w:fill="auto"/>
            <w:vAlign w:val="bottom"/>
          </w:tcPr>
          <w:p w:rsidR="00294971" w:rsidRDefault="00BB5D43">
            <w:pPr>
              <w:rPr>
                <w:sz w:val="22"/>
              </w:rPr>
            </w:pPr>
            <w:r>
              <w:rPr>
                <w:sz w:val="22"/>
              </w:rPr>
              <w:t>To have safe roads and safe access</w:t>
            </w:r>
          </w:p>
        </w:tc>
        <w:tc>
          <w:tcPr>
            <w:tcW w:w="636" w:type="dxa"/>
            <w:shd w:val="clear" w:color="auto" w:fill="auto"/>
            <w:vAlign w:val="bottom"/>
          </w:tcPr>
          <w:p w:rsidR="00294971" w:rsidRDefault="00BB5D43">
            <w:pPr>
              <w:jc w:val="right"/>
              <w:rPr>
                <w:sz w:val="22"/>
              </w:rPr>
            </w:pPr>
            <w:r>
              <w:rPr>
                <w:sz w:val="22"/>
              </w:rPr>
              <w:t>29</w:t>
            </w:r>
          </w:p>
        </w:tc>
        <w:tc>
          <w:tcPr>
            <w:tcW w:w="950" w:type="dxa"/>
            <w:shd w:val="clear" w:color="auto" w:fill="auto"/>
            <w:vAlign w:val="bottom"/>
          </w:tcPr>
          <w:p w:rsidR="00294971" w:rsidRDefault="00BB5D43">
            <w:pPr>
              <w:jc w:val="right"/>
              <w:rPr>
                <w:sz w:val="22"/>
              </w:rPr>
            </w:pPr>
            <w:r>
              <w:rPr>
                <w:sz w:val="22"/>
              </w:rPr>
              <w:t>10%</w:t>
            </w:r>
          </w:p>
        </w:tc>
      </w:tr>
      <w:tr w:rsidR="00294971">
        <w:trPr>
          <w:trHeight w:val="533"/>
        </w:trPr>
        <w:tc>
          <w:tcPr>
            <w:tcW w:w="2967" w:type="dxa"/>
            <w:shd w:val="clear" w:color="auto" w:fill="auto"/>
            <w:vAlign w:val="bottom"/>
          </w:tcPr>
          <w:p w:rsidR="00294971" w:rsidRDefault="00BB5D43">
            <w:pPr>
              <w:rPr>
                <w:sz w:val="22"/>
              </w:rPr>
            </w:pPr>
            <w:r>
              <w:rPr>
                <w:sz w:val="22"/>
              </w:rPr>
              <w:t>Prevalence of crime and drugs (and emergency services)</w:t>
            </w:r>
          </w:p>
        </w:tc>
        <w:tc>
          <w:tcPr>
            <w:tcW w:w="820" w:type="dxa"/>
            <w:shd w:val="clear" w:color="auto" w:fill="auto"/>
            <w:vAlign w:val="bottom"/>
          </w:tcPr>
          <w:p w:rsidR="00294971" w:rsidRDefault="00BB5D43">
            <w:pPr>
              <w:jc w:val="right"/>
              <w:rPr>
                <w:sz w:val="22"/>
              </w:rPr>
            </w:pPr>
            <w:r>
              <w:rPr>
                <w:sz w:val="22"/>
              </w:rPr>
              <w:t>31</w:t>
            </w:r>
          </w:p>
        </w:tc>
        <w:tc>
          <w:tcPr>
            <w:tcW w:w="951" w:type="dxa"/>
            <w:shd w:val="clear" w:color="auto" w:fill="auto"/>
            <w:vAlign w:val="bottom"/>
          </w:tcPr>
          <w:p w:rsidR="00294971" w:rsidRDefault="00BB5D43">
            <w:pPr>
              <w:jc w:val="right"/>
              <w:rPr>
                <w:sz w:val="22"/>
              </w:rPr>
            </w:pPr>
            <w:r>
              <w:rPr>
                <w:sz w:val="22"/>
              </w:rPr>
              <w:t>4%</w:t>
            </w:r>
          </w:p>
        </w:tc>
        <w:tc>
          <w:tcPr>
            <w:tcW w:w="2948" w:type="dxa"/>
            <w:shd w:val="clear" w:color="auto" w:fill="auto"/>
            <w:vAlign w:val="bottom"/>
          </w:tcPr>
          <w:p w:rsidR="00294971" w:rsidRDefault="00BB5D43">
            <w:pPr>
              <w:rPr>
                <w:sz w:val="22"/>
              </w:rPr>
            </w:pPr>
            <w:r>
              <w:rPr>
                <w:sz w:val="22"/>
              </w:rPr>
              <w:t>Wellbeing</w:t>
            </w:r>
          </w:p>
        </w:tc>
        <w:tc>
          <w:tcPr>
            <w:tcW w:w="636" w:type="dxa"/>
            <w:shd w:val="clear" w:color="auto" w:fill="auto"/>
            <w:vAlign w:val="bottom"/>
          </w:tcPr>
          <w:p w:rsidR="00294971" w:rsidRDefault="00BB5D43">
            <w:pPr>
              <w:jc w:val="right"/>
              <w:rPr>
                <w:sz w:val="22"/>
              </w:rPr>
            </w:pPr>
            <w:r>
              <w:rPr>
                <w:sz w:val="22"/>
              </w:rPr>
              <w:t>22</w:t>
            </w:r>
          </w:p>
        </w:tc>
        <w:tc>
          <w:tcPr>
            <w:tcW w:w="950" w:type="dxa"/>
            <w:shd w:val="clear" w:color="auto" w:fill="auto"/>
            <w:vAlign w:val="bottom"/>
          </w:tcPr>
          <w:p w:rsidR="00294971" w:rsidRDefault="00BB5D43">
            <w:pPr>
              <w:jc w:val="right"/>
              <w:rPr>
                <w:sz w:val="22"/>
              </w:rPr>
            </w:pPr>
            <w:r>
              <w:rPr>
                <w:sz w:val="22"/>
              </w:rPr>
              <w:t>7%</w:t>
            </w:r>
          </w:p>
        </w:tc>
      </w:tr>
      <w:tr w:rsidR="00294971">
        <w:trPr>
          <w:trHeight w:val="465"/>
        </w:trPr>
        <w:tc>
          <w:tcPr>
            <w:tcW w:w="2967" w:type="dxa"/>
            <w:shd w:val="clear" w:color="auto" w:fill="auto"/>
            <w:vAlign w:val="bottom"/>
          </w:tcPr>
          <w:p w:rsidR="00294971" w:rsidRDefault="00BB5D43">
            <w:pPr>
              <w:rPr>
                <w:sz w:val="22"/>
              </w:rPr>
            </w:pPr>
            <w:r>
              <w:rPr>
                <w:sz w:val="22"/>
              </w:rPr>
              <w:t>Child Safe</w:t>
            </w:r>
          </w:p>
        </w:tc>
        <w:tc>
          <w:tcPr>
            <w:tcW w:w="820" w:type="dxa"/>
            <w:shd w:val="clear" w:color="auto" w:fill="auto"/>
            <w:vAlign w:val="bottom"/>
          </w:tcPr>
          <w:p w:rsidR="00294971" w:rsidRDefault="00BB5D43">
            <w:pPr>
              <w:jc w:val="right"/>
              <w:rPr>
                <w:sz w:val="22"/>
              </w:rPr>
            </w:pPr>
            <w:r>
              <w:rPr>
                <w:sz w:val="22"/>
              </w:rPr>
              <w:t>26</w:t>
            </w:r>
          </w:p>
        </w:tc>
        <w:tc>
          <w:tcPr>
            <w:tcW w:w="951" w:type="dxa"/>
            <w:shd w:val="clear" w:color="auto" w:fill="auto"/>
            <w:vAlign w:val="bottom"/>
          </w:tcPr>
          <w:p w:rsidR="00294971" w:rsidRDefault="00BB5D43">
            <w:pPr>
              <w:jc w:val="right"/>
              <w:rPr>
                <w:sz w:val="22"/>
              </w:rPr>
            </w:pPr>
            <w:r>
              <w:rPr>
                <w:sz w:val="22"/>
              </w:rPr>
              <w:t>4%</w:t>
            </w:r>
          </w:p>
        </w:tc>
        <w:tc>
          <w:tcPr>
            <w:tcW w:w="2948" w:type="dxa"/>
            <w:shd w:val="clear" w:color="auto" w:fill="auto"/>
            <w:vAlign w:val="bottom"/>
          </w:tcPr>
          <w:p w:rsidR="00294971" w:rsidRDefault="00BB5D43">
            <w:pPr>
              <w:rPr>
                <w:sz w:val="22"/>
              </w:rPr>
            </w:pPr>
            <w:r>
              <w:rPr>
                <w:sz w:val="22"/>
              </w:rPr>
              <w:t>Other</w:t>
            </w:r>
          </w:p>
        </w:tc>
        <w:tc>
          <w:tcPr>
            <w:tcW w:w="636" w:type="dxa"/>
            <w:shd w:val="clear" w:color="auto" w:fill="auto"/>
            <w:vAlign w:val="bottom"/>
          </w:tcPr>
          <w:p w:rsidR="00294971" w:rsidRDefault="00BB5D43">
            <w:pPr>
              <w:jc w:val="right"/>
              <w:rPr>
                <w:sz w:val="22"/>
              </w:rPr>
            </w:pPr>
            <w:r>
              <w:rPr>
                <w:sz w:val="22"/>
              </w:rPr>
              <w:t>22</w:t>
            </w:r>
          </w:p>
        </w:tc>
        <w:tc>
          <w:tcPr>
            <w:tcW w:w="950" w:type="dxa"/>
            <w:shd w:val="clear" w:color="auto" w:fill="auto"/>
            <w:vAlign w:val="bottom"/>
          </w:tcPr>
          <w:p w:rsidR="00294971" w:rsidRDefault="00BB5D43">
            <w:pPr>
              <w:jc w:val="right"/>
              <w:rPr>
                <w:sz w:val="22"/>
              </w:rPr>
            </w:pPr>
            <w:r>
              <w:rPr>
                <w:sz w:val="22"/>
              </w:rPr>
              <w:t>7%</w:t>
            </w:r>
          </w:p>
        </w:tc>
      </w:tr>
      <w:tr w:rsidR="00294971">
        <w:trPr>
          <w:trHeight w:val="533"/>
        </w:trPr>
        <w:tc>
          <w:tcPr>
            <w:tcW w:w="2967" w:type="dxa"/>
            <w:shd w:val="clear" w:color="auto" w:fill="auto"/>
            <w:vAlign w:val="bottom"/>
          </w:tcPr>
          <w:p w:rsidR="00294971" w:rsidRDefault="00BB5D43">
            <w:pPr>
              <w:rPr>
                <w:sz w:val="22"/>
              </w:rPr>
            </w:pPr>
            <w:r>
              <w:rPr>
                <w:sz w:val="22"/>
              </w:rPr>
              <w:t>Family</w:t>
            </w:r>
          </w:p>
        </w:tc>
        <w:tc>
          <w:tcPr>
            <w:tcW w:w="820" w:type="dxa"/>
            <w:shd w:val="clear" w:color="auto" w:fill="auto"/>
            <w:vAlign w:val="bottom"/>
          </w:tcPr>
          <w:p w:rsidR="00294971" w:rsidRDefault="00BB5D43">
            <w:pPr>
              <w:jc w:val="right"/>
              <w:rPr>
                <w:sz w:val="22"/>
              </w:rPr>
            </w:pPr>
            <w:r>
              <w:rPr>
                <w:sz w:val="22"/>
              </w:rPr>
              <w:t>11</w:t>
            </w:r>
          </w:p>
        </w:tc>
        <w:tc>
          <w:tcPr>
            <w:tcW w:w="951" w:type="dxa"/>
            <w:shd w:val="clear" w:color="auto" w:fill="auto"/>
            <w:vAlign w:val="bottom"/>
          </w:tcPr>
          <w:p w:rsidR="00294971" w:rsidRDefault="00BB5D43">
            <w:pPr>
              <w:jc w:val="right"/>
              <w:rPr>
                <w:sz w:val="22"/>
              </w:rPr>
            </w:pPr>
            <w:r>
              <w:rPr>
                <w:sz w:val="22"/>
              </w:rPr>
              <w:t>2%</w:t>
            </w:r>
          </w:p>
        </w:tc>
        <w:tc>
          <w:tcPr>
            <w:tcW w:w="2948" w:type="dxa"/>
            <w:shd w:val="clear" w:color="auto" w:fill="auto"/>
            <w:vAlign w:val="bottom"/>
          </w:tcPr>
          <w:p w:rsidR="00294971" w:rsidRDefault="00294971">
            <w:pPr>
              <w:rPr>
                <w:sz w:val="22"/>
              </w:rPr>
            </w:pPr>
          </w:p>
        </w:tc>
        <w:tc>
          <w:tcPr>
            <w:tcW w:w="636" w:type="dxa"/>
            <w:shd w:val="clear" w:color="auto" w:fill="auto"/>
            <w:vAlign w:val="bottom"/>
          </w:tcPr>
          <w:p w:rsidR="00294971" w:rsidRDefault="00294971">
            <w:pPr>
              <w:rPr>
                <w:sz w:val="22"/>
              </w:rPr>
            </w:pPr>
          </w:p>
        </w:tc>
        <w:tc>
          <w:tcPr>
            <w:tcW w:w="950" w:type="dxa"/>
            <w:shd w:val="clear" w:color="auto" w:fill="auto"/>
            <w:vAlign w:val="bottom"/>
          </w:tcPr>
          <w:p w:rsidR="00294971" w:rsidRDefault="00294971">
            <w:pPr>
              <w:rPr>
                <w:sz w:val="22"/>
              </w:rPr>
            </w:pPr>
          </w:p>
        </w:tc>
      </w:tr>
      <w:tr w:rsidR="00294971">
        <w:trPr>
          <w:trHeight w:val="533"/>
        </w:trPr>
        <w:tc>
          <w:tcPr>
            <w:tcW w:w="2967" w:type="dxa"/>
            <w:shd w:val="clear" w:color="auto" w:fill="auto"/>
            <w:vAlign w:val="bottom"/>
          </w:tcPr>
          <w:p w:rsidR="00294971" w:rsidRDefault="00BB5D43">
            <w:pPr>
              <w:rPr>
                <w:sz w:val="22"/>
              </w:rPr>
            </w:pPr>
            <w:r>
              <w:rPr>
                <w:sz w:val="22"/>
              </w:rPr>
              <w:t>To build skills and learn</w:t>
            </w:r>
          </w:p>
        </w:tc>
        <w:tc>
          <w:tcPr>
            <w:tcW w:w="820" w:type="dxa"/>
            <w:shd w:val="clear" w:color="auto" w:fill="auto"/>
            <w:vAlign w:val="bottom"/>
          </w:tcPr>
          <w:p w:rsidR="00294971" w:rsidRDefault="00BB5D43">
            <w:pPr>
              <w:jc w:val="right"/>
              <w:rPr>
                <w:sz w:val="22"/>
              </w:rPr>
            </w:pPr>
            <w:r>
              <w:rPr>
                <w:sz w:val="22"/>
              </w:rPr>
              <w:t>10</w:t>
            </w:r>
          </w:p>
        </w:tc>
        <w:tc>
          <w:tcPr>
            <w:tcW w:w="951" w:type="dxa"/>
            <w:shd w:val="clear" w:color="auto" w:fill="auto"/>
            <w:vAlign w:val="bottom"/>
          </w:tcPr>
          <w:p w:rsidR="00294971" w:rsidRDefault="00BB5D43">
            <w:pPr>
              <w:jc w:val="right"/>
              <w:rPr>
                <w:sz w:val="22"/>
              </w:rPr>
            </w:pPr>
            <w:r>
              <w:rPr>
                <w:sz w:val="22"/>
              </w:rPr>
              <w:t>1%</w:t>
            </w:r>
          </w:p>
        </w:tc>
        <w:tc>
          <w:tcPr>
            <w:tcW w:w="2948" w:type="dxa"/>
            <w:shd w:val="clear" w:color="auto" w:fill="auto"/>
            <w:vAlign w:val="bottom"/>
          </w:tcPr>
          <w:p w:rsidR="00294971" w:rsidRDefault="00294971">
            <w:pPr>
              <w:rPr>
                <w:sz w:val="22"/>
              </w:rPr>
            </w:pPr>
          </w:p>
        </w:tc>
        <w:tc>
          <w:tcPr>
            <w:tcW w:w="636" w:type="dxa"/>
            <w:shd w:val="clear" w:color="auto" w:fill="auto"/>
            <w:vAlign w:val="bottom"/>
          </w:tcPr>
          <w:p w:rsidR="00294971" w:rsidRDefault="00294971">
            <w:pPr>
              <w:rPr>
                <w:sz w:val="22"/>
              </w:rPr>
            </w:pPr>
          </w:p>
        </w:tc>
        <w:tc>
          <w:tcPr>
            <w:tcW w:w="950" w:type="dxa"/>
            <w:shd w:val="clear" w:color="auto" w:fill="auto"/>
            <w:vAlign w:val="bottom"/>
          </w:tcPr>
          <w:p w:rsidR="00294971" w:rsidRDefault="00294971">
            <w:pPr>
              <w:rPr>
                <w:sz w:val="22"/>
              </w:rPr>
            </w:pPr>
          </w:p>
        </w:tc>
      </w:tr>
      <w:tr w:rsidR="00294971">
        <w:trPr>
          <w:trHeight w:val="533"/>
        </w:trPr>
        <w:tc>
          <w:tcPr>
            <w:tcW w:w="2967" w:type="dxa"/>
            <w:shd w:val="clear" w:color="auto" w:fill="auto"/>
            <w:vAlign w:val="bottom"/>
          </w:tcPr>
          <w:p w:rsidR="00294971" w:rsidRDefault="00BB5D43">
            <w:pPr>
              <w:rPr>
                <w:sz w:val="22"/>
              </w:rPr>
            </w:pPr>
            <w:r>
              <w:rPr>
                <w:sz w:val="22"/>
              </w:rPr>
              <w:t>Other</w:t>
            </w:r>
          </w:p>
        </w:tc>
        <w:tc>
          <w:tcPr>
            <w:tcW w:w="820" w:type="dxa"/>
            <w:shd w:val="clear" w:color="auto" w:fill="auto"/>
            <w:vAlign w:val="bottom"/>
          </w:tcPr>
          <w:p w:rsidR="00294971" w:rsidRDefault="00BB5D43">
            <w:pPr>
              <w:jc w:val="right"/>
              <w:rPr>
                <w:sz w:val="22"/>
              </w:rPr>
            </w:pPr>
            <w:r>
              <w:rPr>
                <w:sz w:val="22"/>
              </w:rPr>
              <w:t>7</w:t>
            </w:r>
          </w:p>
        </w:tc>
        <w:tc>
          <w:tcPr>
            <w:tcW w:w="951" w:type="dxa"/>
            <w:shd w:val="clear" w:color="auto" w:fill="auto"/>
            <w:vAlign w:val="bottom"/>
          </w:tcPr>
          <w:p w:rsidR="00294971" w:rsidRDefault="00BB5D43">
            <w:pPr>
              <w:jc w:val="right"/>
              <w:rPr>
                <w:sz w:val="22"/>
              </w:rPr>
            </w:pPr>
            <w:r>
              <w:rPr>
                <w:sz w:val="22"/>
              </w:rPr>
              <w:t>1%</w:t>
            </w:r>
          </w:p>
        </w:tc>
        <w:tc>
          <w:tcPr>
            <w:tcW w:w="2948" w:type="dxa"/>
            <w:shd w:val="clear" w:color="auto" w:fill="auto"/>
            <w:vAlign w:val="bottom"/>
          </w:tcPr>
          <w:p w:rsidR="00294971" w:rsidRDefault="00294971">
            <w:pPr>
              <w:rPr>
                <w:sz w:val="22"/>
              </w:rPr>
            </w:pPr>
          </w:p>
        </w:tc>
        <w:tc>
          <w:tcPr>
            <w:tcW w:w="636" w:type="dxa"/>
            <w:shd w:val="clear" w:color="auto" w:fill="auto"/>
            <w:vAlign w:val="bottom"/>
          </w:tcPr>
          <w:p w:rsidR="00294971" w:rsidRDefault="00294971">
            <w:pPr>
              <w:rPr>
                <w:sz w:val="22"/>
              </w:rPr>
            </w:pPr>
          </w:p>
        </w:tc>
        <w:tc>
          <w:tcPr>
            <w:tcW w:w="950" w:type="dxa"/>
            <w:shd w:val="clear" w:color="auto" w:fill="auto"/>
            <w:vAlign w:val="bottom"/>
          </w:tcPr>
          <w:p w:rsidR="00294971" w:rsidRDefault="00294971">
            <w:pPr>
              <w:rPr>
                <w:sz w:val="22"/>
              </w:rPr>
            </w:pPr>
          </w:p>
        </w:tc>
      </w:tr>
    </w:tbl>
    <w:p w:rsidR="00294971" w:rsidRDefault="00BB5D43">
      <w:pPr>
        <w:pStyle w:val="Caption"/>
      </w:pPr>
      <w:r>
        <w:t xml:space="preserve">Figure </w:t>
      </w:r>
      <w:r>
        <w:fldChar w:fldCharType="begin"/>
      </w:r>
      <w:r>
        <w:instrText xml:space="preserve"> SEQ Figure \* ARABIC </w:instrText>
      </w:r>
      <w:r>
        <w:fldChar w:fldCharType="separate"/>
      </w:r>
      <w:r w:rsidR="002B0977">
        <w:rPr>
          <w:noProof/>
        </w:rPr>
        <w:t>7</w:t>
      </w:r>
      <w:r>
        <w:fldChar w:fldCharType="end"/>
      </w:r>
      <w:r>
        <w:t xml:space="preserve"> Comparison by age for Question 2 themes</w:t>
      </w:r>
    </w:p>
    <w:p w:rsidR="00294971" w:rsidRDefault="00BB5D43">
      <w:r>
        <w:br w:type="page"/>
      </w:r>
    </w:p>
    <w:tbl>
      <w:tblPr>
        <w:tblW w:w="9646" w:type="dxa"/>
        <w:tblInd w:w="64" w:type="dxa"/>
        <w:tblLayout w:type="fixed"/>
        <w:tblLook w:val="04A0" w:firstRow="1" w:lastRow="0" w:firstColumn="1" w:lastColumn="0" w:noHBand="0" w:noVBand="1"/>
      </w:tblPr>
      <w:tblGrid>
        <w:gridCol w:w="3311"/>
        <w:gridCol w:w="777"/>
        <w:gridCol w:w="874"/>
        <w:gridCol w:w="3197"/>
        <w:gridCol w:w="613"/>
        <w:gridCol w:w="874"/>
      </w:tblGrid>
      <w:tr w:rsidR="00294971">
        <w:trPr>
          <w:trHeight w:val="250"/>
        </w:trPr>
        <w:tc>
          <w:tcPr>
            <w:tcW w:w="9646" w:type="dxa"/>
            <w:gridSpan w:val="6"/>
            <w:tcBorders>
              <w:top w:val="single" w:sz="8" w:space="0" w:color="auto"/>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lastRenderedPageBreak/>
              <w:t>Question 3: Is your idea of a safe community different from how you see things now? How is that different from how you see things now?</w:t>
            </w:r>
          </w:p>
        </w:tc>
      </w:tr>
      <w:tr w:rsidR="00294971">
        <w:trPr>
          <w:trHeight w:val="250"/>
        </w:trPr>
        <w:tc>
          <w:tcPr>
            <w:tcW w:w="4962" w:type="dxa"/>
            <w:gridSpan w:val="3"/>
            <w:tcBorders>
              <w:top w:val="single" w:sz="8" w:space="0" w:color="auto"/>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25 years and under (n=359)</w:t>
            </w:r>
          </w:p>
        </w:tc>
        <w:tc>
          <w:tcPr>
            <w:tcW w:w="4684" w:type="dxa"/>
            <w:gridSpan w:val="3"/>
            <w:tcBorders>
              <w:top w:val="single" w:sz="8" w:space="0" w:color="auto"/>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26 years and over  (n=165)</w:t>
            </w:r>
          </w:p>
        </w:tc>
      </w:tr>
      <w:tr w:rsidR="00294971">
        <w:trPr>
          <w:trHeight w:val="250"/>
        </w:trPr>
        <w:tc>
          <w:tcPr>
            <w:tcW w:w="3311" w:type="dxa"/>
            <w:tcBorders>
              <w:top w:val="nil"/>
              <w:left w:val="single" w:sz="8" w:space="0" w:color="auto"/>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777"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874"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3197"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613"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874"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F7119C">
            <w:pPr>
              <w:rPr>
                <w:sz w:val="22"/>
                <w:szCs w:val="22"/>
                <w:lang w:val="en-AU"/>
              </w:rPr>
            </w:pPr>
            <w:r w:rsidRPr="00F7119C">
              <w:rPr>
                <w:sz w:val="22"/>
                <w:szCs w:val="22"/>
                <w:lang w:val="en-AU"/>
              </w:rPr>
              <w:t>Safety in public</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142</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29%</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 xml:space="preserve">Good as it is </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78</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33%</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 xml:space="preserve">Good as it is </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56</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11%</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Social, connectedness and support</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24</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10%</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Cleaner environment</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50</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10%</w:t>
            </w:r>
          </w:p>
        </w:tc>
        <w:tc>
          <w:tcPr>
            <w:tcW w:w="3197" w:type="dxa"/>
            <w:tcBorders>
              <w:top w:val="nil"/>
              <w:left w:val="nil"/>
              <w:bottom w:val="single" w:sz="8" w:space="0" w:color="auto"/>
              <w:right w:val="single" w:sz="8" w:space="0" w:color="auto"/>
            </w:tcBorders>
            <w:shd w:val="clear" w:color="auto" w:fill="auto"/>
            <w:vAlign w:val="bottom"/>
          </w:tcPr>
          <w:p w:rsidR="00294971" w:rsidRDefault="00F7119C">
            <w:pPr>
              <w:rPr>
                <w:sz w:val="22"/>
                <w:szCs w:val="22"/>
                <w:lang w:val="en-AU"/>
              </w:rPr>
            </w:pPr>
            <w:r w:rsidRPr="00F7119C">
              <w:rPr>
                <w:sz w:val="22"/>
                <w:szCs w:val="22"/>
                <w:lang w:val="en-AU"/>
              </w:rPr>
              <w:t>Safety in public</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15</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Safer roads</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36</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Respect and kindness</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15</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Respect and kindness</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31</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Child-Friendly</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14</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r>
      <w:tr w:rsidR="00294971">
        <w:trPr>
          <w:trHeight w:val="713"/>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Reduce smoking, alcohol and other drugs</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29</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Maintain community values and lifestyle</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12</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w:t>
            </w:r>
          </w:p>
        </w:tc>
      </w:tr>
      <w:tr w:rsidR="00294971">
        <w:trPr>
          <w:trHeight w:val="713"/>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Better public facilities and infrastructure</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25</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Improve parks and encourage outdoor lifestyle</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11</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w:t>
            </w:r>
          </w:p>
        </w:tc>
      </w:tr>
      <w:tr w:rsidR="00294971">
        <w:trPr>
          <w:trHeight w:val="713"/>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Child-Friendly</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20</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4%</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Safer roads</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10</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4%</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Social, connectedness and support</w:t>
            </w:r>
          </w:p>
        </w:tc>
        <w:tc>
          <w:tcPr>
            <w:tcW w:w="77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18</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4%</w:t>
            </w:r>
          </w:p>
        </w:tc>
        <w:tc>
          <w:tcPr>
            <w:tcW w:w="3197"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Other</w:t>
            </w:r>
          </w:p>
        </w:tc>
        <w:tc>
          <w:tcPr>
            <w:tcW w:w="613"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17</w:t>
            </w:r>
          </w:p>
        </w:tc>
        <w:tc>
          <w:tcPr>
            <w:tcW w:w="87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8%</w:t>
            </w:r>
          </w:p>
        </w:tc>
      </w:tr>
      <w:tr w:rsidR="00294971">
        <w:trPr>
          <w:trHeight w:val="480"/>
        </w:trPr>
        <w:tc>
          <w:tcPr>
            <w:tcW w:w="3311" w:type="dxa"/>
            <w:tcBorders>
              <w:top w:val="nil"/>
              <w:left w:val="single" w:sz="8" w:space="0" w:color="auto"/>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Safe and better public transport</w:t>
            </w:r>
          </w:p>
        </w:tc>
        <w:tc>
          <w:tcPr>
            <w:tcW w:w="777"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9</w:t>
            </w:r>
          </w:p>
        </w:tc>
        <w:tc>
          <w:tcPr>
            <w:tcW w:w="87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2%</w:t>
            </w:r>
          </w:p>
        </w:tc>
        <w:tc>
          <w:tcPr>
            <w:tcW w:w="3197"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c>
          <w:tcPr>
            <w:tcW w:w="613"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c>
          <w:tcPr>
            <w:tcW w:w="87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r>
      <w:tr w:rsidR="00294971">
        <w:trPr>
          <w:trHeight w:val="250"/>
        </w:trPr>
        <w:tc>
          <w:tcPr>
            <w:tcW w:w="3311" w:type="dxa"/>
            <w:tcBorders>
              <w:top w:val="nil"/>
              <w:left w:val="single" w:sz="8" w:space="0" w:color="auto"/>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Other</w:t>
            </w:r>
          </w:p>
        </w:tc>
        <w:tc>
          <w:tcPr>
            <w:tcW w:w="777"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13</w:t>
            </w:r>
          </w:p>
        </w:tc>
        <w:tc>
          <w:tcPr>
            <w:tcW w:w="87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2%</w:t>
            </w:r>
          </w:p>
        </w:tc>
        <w:tc>
          <w:tcPr>
            <w:tcW w:w="3197"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c>
          <w:tcPr>
            <w:tcW w:w="613"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c>
          <w:tcPr>
            <w:tcW w:w="87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8</w:t>
      </w:r>
      <w:r>
        <w:rPr>
          <w:color w:val="548DD4" w:themeColor="text2" w:themeTint="99"/>
        </w:rPr>
        <w:fldChar w:fldCharType="end"/>
      </w:r>
      <w:r>
        <w:rPr>
          <w:color w:val="548DD4" w:themeColor="text2" w:themeTint="99"/>
        </w:rPr>
        <w:t xml:space="preserve"> Comparison by age for Question 3 themes </w:t>
      </w:r>
    </w:p>
    <w:p w:rsidR="00322BD9" w:rsidRDefault="00322BD9">
      <w:r>
        <w:br w:type="page"/>
      </w:r>
    </w:p>
    <w:tbl>
      <w:tblPr>
        <w:tblW w:w="9646" w:type="dxa"/>
        <w:tblInd w:w="64" w:type="dxa"/>
        <w:tblLayout w:type="fixed"/>
        <w:tblLook w:val="04A0" w:firstRow="1" w:lastRow="0" w:firstColumn="1" w:lastColumn="0" w:noHBand="0" w:noVBand="1"/>
      </w:tblPr>
      <w:tblGrid>
        <w:gridCol w:w="2579"/>
        <w:gridCol w:w="554"/>
        <w:gridCol w:w="1731"/>
        <w:gridCol w:w="3300"/>
        <w:gridCol w:w="615"/>
        <w:gridCol w:w="867"/>
      </w:tblGrid>
      <w:tr w:rsidR="00294971">
        <w:trPr>
          <w:trHeight w:val="1"/>
        </w:trPr>
        <w:tc>
          <w:tcPr>
            <w:tcW w:w="9646" w:type="dxa"/>
            <w:gridSpan w:val="6"/>
            <w:tcBorders>
              <w:top w:val="single" w:sz="8" w:space="0" w:color="auto"/>
              <w:left w:val="single" w:sz="4"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lastRenderedPageBreak/>
              <w:t>Question 4: What are some of the things that need to happen to create that kind of change?</w:t>
            </w:r>
          </w:p>
        </w:tc>
      </w:tr>
      <w:tr w:rsidR="00294971">
        <w:trPr>
          <w:trHeight w:val="1"/>
        </w:trPr>
        <w:tc>
          <w:tcPr>
            <w:tcW w:w="4864" w:type="dxa"/>
            <w:gridSpan w:val="3"/>
            <w:tcBorders>
              <w:top w:val="single" w:sz="8" w:space="0" w:color="auto"/>
              <w:left w:val="single" w:sz="4"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25 years and under (n=345)</w:t>
            </w:r>
          </w:p>
        </w:tc>
        <w:tc>
          <w:tcPr>
            <w:tcW w:w="4782" w:type="dxa"/>
            <w:gridSpan w:val="3"/>
            <w:tcBorders>
              <w:top w:val="single" w:sz="8" w:space="0" w:color="auto"/>
              <w:left w:val="single" w:sz="8" w:space="0" w:color="auto"/>
              <w:bottom w:val="single" w:sz="8" w:space="0" w:color="auto"/>
              <w:right w:val="single" w:sz="8" w:space="0" w:color="000000"/>
            </w:tcBorders>
            <w:shd w:val="clear" w:color="auto" w:fill="33CCCC"/>
            <w:vAlign w:val="bottom"/>
          </w:tcPr>
          <w:p w:rsidR="00294971" w:rsidRDefault="00BB5D43">
            <w:pPr>
              <w:jc w:val="center"/>
              <w:rPr>
                <w:b/>
                <w:bCs/>
                <w:sz w:val="22"/>
                <w:szCs w:val="22"/>
                <w:lang w:val="en-AU"/>
              </w:rPr>
            </w:pPr>
            <w:r>
              <w:rPr>
                <w:b/>
                <w:bCs/>
                <w:sz w:val="22"/>
                <w:szCs w:val="22"/>
                <w:lang w:val="en-AU"/>
              </w:rPr>
              <w:t>26 and over (n=152)</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554"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1731"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3300"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Theme</w:t>
            </w:r>
          </w:p>
        </w:tc>
        <w:tc>
          <w:tcPr>
            <w:tcW w:w="615"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c>
          <w:tcPr>
            <w:tcW w:w="867" w:type="dxa"/>
            <w:tcBorders>
              <w:top w:val="nil"/>
              <w:left w:val="nil"/>
              <w:bottom w:val="single" w:sz="8" w:space="0" w:color="auto"/>
              <w:right w:val="single" w:sz="8" w:space="0" w:color="auto"/>
            </w:tcBorders>
            <w:shd w:val="clear" w:color="auto" w:fill="33CCCC"/>
            <w:vAlign w:val="bottom"/>
          </w:tcPr>
          <w:p w:rsidR="00294971" w:rsidRDefault="00BB5D43">
            <w:pPr>
              <w:jc w:val="center"/>
              <w:rPr>
                <w:b/>
                <w:bCs/>
                <w:sz w:val="22"/>
                <w:szCs w:val="22"/>
                <w:lang w:val="en-AU"/>
              </w:rPr>
            </w:pPr>
            <w:r>
              <w:rPr>
                <w:b/>
                <w:bCs/>
                <w:sz w:val="22"/>
                <w:szCs w:val="22"/>
                <w:lang w:val="en-AU"/>
              </w:rPr>
              <w:t>%</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Better public facilities and infrastructure</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83</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16%</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Social connectedness and support</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58</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24%</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Greater surveillance and police presence</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77</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15%</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Better public facilities and infrastructure</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34</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14%</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Social connectedness and support</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58</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11%</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Access, accountability and funding</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26</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11%</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Cleaner environment</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56</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11%</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Greater surveillance and police presence</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23</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9%</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Respectful and open</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50</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10%</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Good and comfortable as it is</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23</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9%</w:t>
            </w:r>
          </w:p>
        </w:tc>
      </w:tr>
      <w:tr w:rsidR="00294971">
        <w:trPr>
          <w:trHeight w:val="2"/>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Reduce smoking, alcohol and drugs</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42</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8%</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Improve parks and encourage outdoor lifestyle</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18</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w:t>
            </w:r>
          </w:p>
        </w:tc>
      </w:tr>
      <w:tr w:rsidR="00294971">
        <w:trPr>
          <w:trHeight w:val="2"/>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Access, accountability and funding</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38</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Child-friendly</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17</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7%</w:t>
            </w:r>
          </w:p>
        </w:tc>
      </w:tr>
      <w:tr w:rsidR="00294971">
        <w:trPr>
          <w:trHeight w:val="2"/>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Improve parks and encourage outdoor lifestyle</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34</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c>
          <w:tcPr>
            <w:tcW w:w="3300" w:type="dxa"/>
            <w:tcBorders>
              <w:top w:val="nil"/>
              <w:left w:val="nil"/>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Support local organisations and business</w:t>
            </w:r>
          </w:p>
        </w:tc>
        <w:tc>
          <w:tcPr>
            <w:tcW w:w="615"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15</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auto"/>
            <w:vAlign w:val="bottom"/>
          </w:tcPr>
          <w:p w:rsidR="00294971" w:rsidRDefault="00BB5D43">
            <w:pPr>
              <w:rPr>
                <w:sz w:val="22"/>
                <w:szCs w:val="22"/>
                <w:lang w:val="en-AU"/>
              </w:rPr>
            </w:pPr>
            <w:r>
              <w:rPr>
                <w:sz w:val="22"/>
                <w:szCs w:val="22"/>
                <w:lang w:val="en-AU"/>
              </w:rPr>
              <w:t>Safer roads</w:t>
            </w:r>
          </w:p>
        </w:tc>
        <w:tc>
          <w:tcPr>
            <w:tcW w:w="554"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30</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6%</w:t>
            </w:r>
          </w:p>
        </w:tc>
        <w:tc>
          <w:tcPr>
            <w:tcW w:w="3300"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Safer roads</w:t>
            </w:r>
          </w:p>
        </w:tc>
        <w:tc>
          <w:tcPr>
            <w:tcW w:w="615"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11</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4%</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Good and comfortable as it is</w:t>
            </w:r>
          </w:p>
        </w:tc>
        <w:tc>
          <w:tcPr>
            <w:tcW w:w="55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24</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5%</w:t>
            </w:r>
          </w:p>
        </w:tc>
        <w:tc>
          <w:tcPr>
            <w:tcW w:w="3300"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Other</w:t>
            </w:r>
          </w:p>
        </w:tc>
        <w:tc>
          <w:tcPr>
            <w:tcW w:w="615"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20</w:t>
            </w:r>
          </w:p>
        </w:tc>
        <w:tc>
          <w:tcPr>
            <w:tcW w:w="867"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8%</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Child-friendly</w:t>
            </w:r>
          </w:p>
        </w:tc>
        <w:tc>
          <w:tcPr>
            <w:tcW w:w="55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18</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w:t>
            </w:r>
          </w:p>
        </w:tc>
        <w:tc>
          <w:tcPr>
            <w:tcW w:w="3300"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c>
          <w:tcPr>
            <w:tcW w:w="615"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c>
          <w:tcPr>
            <w:tcW w:w="867"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r>
      <w:tr w:rsidR="00294971">
        <w:trPr>
          <w:trHeight w:val="1"/>
        </w:trPr>
        <w:tc>
          <w:tcPr>
            <w:tcW w:w="2579" w:type="dxa"/>
            <w:tcBorders>
              <w:top w:val="nil"/>
              <w:left w:val="single" w:sz="4" w:space="0" w:color="auto"/>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Safe and increased public transport</w:t>
            </w:r>
          </w:p>
        </w:tc>
        <w:tc>
          <w:tcPr>
            <w:tcW w:w="554"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16</w:t>
            </w:r>
          </w:p>
        </w:tc>
        <w:tc>
          <w:tcPr>
            <w:tcW w:w="1731" w:type="dxa"/>
            <w:tcBorders>
              <w:top w:val="nil"/>
              <w:left w:val="nil"/>
              <w:bottom w:val="single" w:sz="8" w:space="0" w:color="auto"/>
              <w:right w:val="single" w:sz="8" w:space="0" w:color="auto"/>
            </w:tcBorders>
            <w:shd w:val="clear" w:color="auto" w:fill="auto"/>
            <w:vAlign w:val="bottom"/>
          </w:tcPr>
          <w:p w:rsidR="00294971" w:rsidRDefault="00BB5D43">
            <w:pPr>
              <w:jc w:val="right"/>
              <w:rPr>
                <w:sz w:val="22"/>
                <w:szCs w:val="22"/>
                <w:lang w:val="en-AU"/>
              </w:rPr>
            </w:pPr>
            <w:r>
              <w:rPr>
                <w:sz w:val="22"/>
                <w:szCs w:val="22"/>
                <w:lang w:val="en-AU"/>
              </w:rPr>
              <w:t>3%</w:t>
            </w:r>
          </w:p>
        </w:tc>
        <w:tc>
          <w:tcPr>
            <w:tcW w:w="3300" w:type="dxa"/>
            <w:tcBorders>
              <w:top w:val="nil"/>
              <w:left w:val="nil"/>
              <w:bottom w:val="single" w:sz="8" w:space="0" w:color="auto"/>
              <w:right w:val="single" w:sz="8" w:space="0" w:color="auto"/>
            </w:tcBorders>
            <w:shd w:val="clear" w:color="auto" w:fill="FFFFFF"/>
            <w:vAlign w:val="bottom"/>
          </w:tcPr>
          <w:p w:rsidR="00294971" w:rsidRDefault="00BB5D43">
            <w:pPr>
              <w:rPr>
                <w:sz w:val="22"/>
                <w:szCs w:val="22"/>
                <w:lang w:val="en-AU"/>
              </w:rPr>
            </w:pPr>
            <w:r>
              <w:rPr>
                <w:sz w:val="22"/>
                <w:szCs w:val="22"/>
                <w:lang w:val="en-AU"/>
              </w:rPr>
              <w:t> </w:t>
            </w:r>
          </w:p>
        </w:tc>
        <w:tc>
          <w:tcPr>
            <w:tcW w:w="615"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c>
          <w:tcPr>
            <w:tcW w:w="867" w:type="dxa"/>
            <w:tcBorders>
              <w:top w:val="nil"/>
              <w:left w:val="nil"/>
              <w:bottom w:val="single" w:sz="8" w:space="0" w:color="auto"/>
              <w:right w:val="single" w:sz="8" w:space="0" w:color="auto"/>
            </w:tcBorders>
            <w:shd w:val="clear" w:color="auto" w:fill="FFFFFF"/>
            <w:vAlign w:val="bottom"/>
          </w:tcPr>
          <w:p w:rsidR="00294971" w:rsidRDefault="00BB5D43">
            <w:pPr>
              <w:jc w:val="right"/>
              <w:rPr>
                <w:sz w:val="22"/>
                <w:szCs w:val="22"/>
                <w:lang w:val="en-AU"/>
              </w:rPr>
            </w:pPr>
            <w:r>
              <w:rPr>
                <w:sz w:val="22"/>
                <w:szCs w:val="22"/>
                <w:lang w:val="en-AU"/>
              </w:rPr>
              <w:t> </w:t>
            </w:r>
          </w:p>
        </w:tc>
      </w:tr>
    </w:tbl>
    <w:p w:rsidR="00294971" w:rsidRDefault="00BB5D43">
      <w:pPr>
        <w:pStyle w:val="Caption"/>
      </w:pPr>
      <w:r>
        <w:t xml:space="preserve">Figure </w:t>
      </w:r>
      <w:r>
        <w:fldChar w:fldCharType="begin"/>
      </w:r>
      <w:r>
        <w:instrText xml:space="preserve"> SEQ Figure \* ARABIC </w:instrText>
      </w:r>
      <w:r>
        <w:fldChar w:fldCharType="separate"/>
      </w:r>
      <w:r w:rsidR="002B0977">
        <w:rPr>
          <w:noProof/>
        </w:rPr>
        <w:t>9</w:t>
      </w:r>
      <w:r>
        <w:fldChar w:fldCharType="end"/>
      </w:r>
      <w:r>
        <w:t xml:space="preserve"> </w:t>
      </w:r>
      <w:r>
        <w:rPr>
          <w:color w:val="548DD4" w:themeColor="text2" w:themeTint="99"/>
        </w:rPr>
        <w:t>Comparison by age for Question 4 themes</w:t>
      </w:r>
    </w:p>
    <w:p w:rsidR="00322BD9" w:rsidRDefault="00322BD9">
      <w:pPr>
        <w:rPr>
          <w:rFonts w:eastAsia="Helvetica Neue Light" w:cs="Helvetica Neue Light"/>
          <w:b/>
          <w:color w:val="000000"/>
          <w:sz w:val="28"/>
          <w:szCs w:val="28"/>
          <w:lang w:val="en-AU"/>
        </w:rPr>
      </w:pPr>
      <w:r>
        <w:br w:type="page"/>
      </w:r>
    </w:p>
    <w:p w:rsidR="00294971" w:rsidRDefault="00BB5D43">
      <w:pPr>
        <w:pStyle w:val="Heading3"/>
        <w:pBdr>
          <w:bottom w:val="none" w:sz="0" w:space="0" w:color="auto"/>
        </w:pBdr>
      </w:pPr>
      <w:bookmarkStart w:id="36" w:name="_Toc14678486"/>
      <w:r>
        <w:lastRenderedPageBreak/>
        <w:t>Location summary</w:t>
      </w:r>
      <w:bookmarkEnd w:id="36"/>
    </w:p>
    <w:tbl>
      <w:tblPr>
        <w:tblW w:w="9805" w:type="dxa"/>
        <w:tblInd w:w="85" w:type="dxa"/>
        <w:tblLayout w:type="fixed"/>
        <w:tblLook w:val="04A0" w:firstRow="1" w:lastRow="0" w:firstColumn="1" w:lastColumn="0" w:noHBand="0" w:noVBand="1"/>
      </w:tblPr>
      <w:tblGrid>
        <w:gridCol w:w="1916"/>
        <w:gridCol w:w="590"/>
        <w:gridCol w:w="778"/>
        <w:gridCol w:w="1842"/>
        <w:gridCol w:w="709"/>
        <w:gridCol w:w="687"/>
        <w:gridCol w:w="2082"/>
        <w:gridCol w:w="462"/>
        <w:gridCol w:w="739"/>
      </w:tblGrid>
      <w:tr w:rsidR="00294971">
        <w:trPr>
          <w:trHeight w:val="482"/>
        </w:trPr>
        <w:tc>
          <w:tcPr>
            <w:tcW w:w="9805" w:type="dxa"/>
            <w:gridSpan w:val="9"/>
            <w:tcBorders>
              <w:top w:val="single" w:sz="4" w:space="0" w:color="000000"/>
              <w:left w:val="single" w:sz="4" w:space="0" w:color="auto"/>
              <w:bottom w:val="single" w:sz="4" w:space="0" w:color="000000"/>
              <w:right w:val="nil"/>
            </w:tcBorders>
            <w:shd w:val="clear" w:color="auto" w:fill="33CCCC"/>
            <w:vAlign w:val="center"/>
          </w:tcPr>
          <w:p w:rsidR="00294971" w:rsidRDefault="00BB5D43">
            <w:pPr>
              <w:jc w:val="center"/>
              <w:rPr>
                <w:b/>
                <w:sz w:val="22"/>
                <w:szCs w:val="22"/>
                <w:lang w:val="en-AU"/>
              </w:rPr>
            </w:pPr>
            <w:r>
              <w:rPr>
                <w:b/>
                <w:sz w:val="22"/>
                <w:szCs w:val="22"/>
                <w:lang w:val="en-AU"/>
              </w:rPr>
              <w:t>Question 1: What does a safe community look like to you?</w:t>
            </w:r>
          </w:p>
        </w:tc>
      </w:tr>
      <w:tr w:rsidR="00294971">
        <w:trPr>
          <w:trHeight w:val="482"/>
        </w:trPr>
        <w:tc>
          <w:tcPr>
            <w:tcW w:w="3284" w:type="dxa"/>
            <w:gridSpan w:val="3"/>
            <w:tcBorders>
              <w:top w:val="single" w:sz="4" w:space="0" w:color="000000"/>
              <w:left w:val="single" w:sz="4" w:space="0" w:color="auto"/>
              <w:bottom w:val="single" w:sz="4" w:space="0" w:color="000000"/>
              <w:right w:val="nil"/>
            </w:tcBorders>
            <w:shd w:val="clear" w:color="auto" w:fill="33CCCC"/>
            <w:vAlign w:val="center"/>
          </w:tcPr>
          <w:p w:rsidR="00294971" w:rsidRDefault="00BB5D43">
            <w:pPr>
              <w:jc w:val="center"/>
              <w:rPr>
                <w:b/>
                <w:sz w:val="22"/>
                <w:szCs w:val="22"/>
                <w:lang w:val="en-AU"/>
              </w:rPr>
            </w:pPr>
            <w:r>
              <w:rPr>
                <w:b/>
                <w:bCs/>
                <w:sz w:val="22"/>
                <w:szCs w:val="22"/>
                <w:lang w:val="en-AU"/>
              </w:rPr>
              <w:t>Lower Mountains (n=260)</w:t>
            </w:r>
          </w:p>
        </w:tc>
        <w:tc>
          <w:tcPr>
            <w:tcW w:w="3238" w:type="dxa"/>
            <w:gridSpan w:val="3"/>
            <w:tcBorders>
              <w:top w:val="single" w:sz="4" w:space="0" w:color="000000"/>
              <w:left w:val="nil"/>
              <w:bottom w:val="single" w:sz="4" w:space="0" w:color="000000"/>
              <w:right w:val="nil"/>
            </w:tcBorders>
            <w:shd w:val="clear" w:color="auto" w:fill="33CCCC"/>
            <w:vAlign w:val="center"/>
          </w:tcPr>
          <w:p w:rsidR="00294971" w:rsidRDefault="00BB5D43">
            <w:pPr>
              <w:jc w:val="center"/>
              <w:rPr>
                <w:b/>
                <w:sz w:val="22"/>
                <w:szCs w:val="22"/>
                <w:lang w:val="en-AU"/>
              </w:rPr>
            </w:pPr>
            <w:r>
              <w:rPr>
                <w:b/>
                <w:bCs/>
                <w:sz w:val="22"/>
                <w:szCs w:val="22"/>
                <w:lang w:val="en-AU"/>
              </w:rPr>
              <w:t>Mid Mountains (n=147)</w:t>
            </w:r>
          </w:p>
        </w:tc>
        <w:tc>
          <w:tcPr>
            <w:tcW w:w="3283" w:type="dxa"/>
            <w:gridSpan w:val="3"/>
            <w:tcBorders>
              <w:top w:val="single" w:sz="4" w:space="0" w:color="000000"/>
              <w:left w:val="nil"/>
              <w:bottom w:val="single" w:sz="4" w:space="0" w:color="000000"/>
              <w:right w:val="nil"/>
            </w:tcBorders>
            <w:shd w:val="clear" w:color="auto" w:fill="33CCCC"/>
            <w:vAlign w:val="center"/>
          </w:tcPr>
          <w:p w:rsidR="00294971" w:rsidRDefault="00BB5D43">
            <w:pPr>
              <w:jc w:val="center"/>
              <w:rPr>
                <w:b/>
                <w:sz w:val="22"/>
                <w:szCs w:val="22"/>
                <w:lang w:val="en-AU"/>
              </w:rPr>
            </w:pPr>
            <w:r>
              <w:rPr>
                <w:b/>
                <w:bCs/>
                <w:sz w:val="22"/>
                <w:szCs w:val="22"/>
                <w:lang w:val="en-AU"/>
              </w:rPr>
              <w:t>Upper Mountains (n=121)</w:t>
            </w:r>
          </w:p>
        </w:tc>
      </w:tr>
      <w:tr w:rsidR="00294971">
        <w:trPr>
          <w:trHeight w:val="482"/>
        </w:trPr>
        <w:tc>
          <w:tcPr>
            <w:tcW w:w="1916" w:type="dxa"/>
            <w:tcBorders>
              <w:top w:val="single" w:sz="4" w:space="0" w:color="000000"/>
              <w:left w:val="single" w:sz="4" w:space="0" w:color="auto"/>
              <w:bottom w:val="single" w:sz="4" w:space="0" w:color="000000"/>
              <w:right w:val="nil"/>
            </w:tcBorders>
            <w:shd w:val="clear" w:color="auto" w:fill="33CCCC"/>
            <w:vAlign w:val="center"/>
          </w:tcPr>
          <w:p w:rsidR="00294971" w:rsidRDefault="00BB5D43">
            <w:pPr>
              <w:jc w:val="center"/>
              <w:rPr>
                <w:b/>
                <w:bCs/>
                <w:sz w:val="22"/>
                <w:szCs w:val="22"/>
                <w:lang w:val="en-AU"/>
              </w:rPr>
            </w:pPr>
            <w:r>
              <w:rPr>
                <w:b/>
                <w:bCs/>
                <w:sz w:val="22"/>
                <w:szCs w:val="22"/>
                <w:lang w:val="en-AU"/>
              </w:rPr>
              <w:t>Theme</w:t>
            </w:r>
          </w:p>
        </w:tc>
        <w:tc>
          <w:tcPr>
            <w:tcW w:w="590" w:type="dxa"/>
            <w:tcBorders>
              <w:top w:val="nil"/>
              <w:left w:val="nil"/>
              <w:bottom w:val="single" w:sz="4" w:space="0" w:color="000000"/>
              <w:right w:val="nil"/>
            </w:tcBorders>
            <w:shd w:val="clear" w:color="auto" w:fill="33CCCC"/>
            <w:vAlign w:val="center"/>
          </w:tcPr>
          <w:p w:rsidR="00294971" w:rsidRDefault="00BB5D43">
            <w:pPr>
              <w:jc w:val="center"/>
              <w:rPr>
                <w:b/>
                <w:sz w:val="22"/>
                <w:szCs w:val="22"/>
                <w:lang w:val="en-AU"/>
              </w:rPr>
            </w:pPr>
            <w:r>
              <w:rPr>
                <w:b/>
                <w:sz w:val="22"/>
                <w:szCs w:val="22"/>
                <w:lang w:val="en-AU"/>
              </w:rPr>
              <w:t>#</w:t>
            </w:r>
          </w:p>
        </w:tc>
        <w:tc>
          <w:tcPr>
            <w:tcW w:w="778" w:type="dxa"/>
            <w:tcBorders>
              <w:top w:val="nil"/>
              <w:left w:val="nil"/>
              <w:bottom w:val="single" w:sz="4" w:space="0" w:color="000000"/>
              <w:right w:val="nil"/>
            </w:tcBorders>
            <w:shd w:val="clear" w:color="auto" w:fill="33CCCC"/>
            <w:vAlign w:val="center"/>
          </w:tcPr>
          <w:p w:rsidR="00294971" w:rsidRDefault="00BB5D43">
            <w:pPr>
              <w:jc w:val="center"/>
              <w:rPr>
                <w:b/>
                <w:sz w:val="22"/>
                <w:szCs w:val="22"/>
                <w:lang w:val="en-AU"/>
              </w:rPr>
            </w:pPr>
            <w:r>
              <w:rPr>
                <w:b/>
                <w:sz w:val="22"/>
                <w:szCs w:val="22"/>
                <w:lang w:val="en-AU"/>
              </w:rPr>
              <w:t>%</w:t>
            </w:r>
          </w:p>
        </w:tc>
        <w:tc>
          <w:tcPr>
            <w:tcW w:w="1842" w:type="dxa"/>
            <w:tcBorders>
              <w:top w:val="single" w:sz="4" w:space="0" w:color="000000"/>
              <w:left w:val="nil"/>
              <w:bottom w:val="single" w:sz="4" w:space="0" w:color="000000"/>
              <w:right w:val="nil"/>
            </w:tcBorders>
            <w:shd w:val="clear" w:color="auto" w:fill="33CCCC"/>
            <w:vAlign w:val="center"/>
          </w:tcPr>
          <w:p w:rsidR="00294971" w:rsidRDefault="00BB5D43">
            <w:pPr>
              <w:jc w:val="center"/>
              <w:rPr>
                <w:b/>
                <w:bCs/>
                <w:sz w:val="22"/>
                <w:szCs w:val="22"/>
                <w:lang w:val="en-AU"/>
              </w:rPr>
            </w:pPr>
            <w:r>
              <w:rPr>
                <w:b/>
                <w:bCs/>
                <w:sz w:val="22"/>
                <w:szCs w:val="22"/>
                <w:lang w:val="en-AU"/>
              </w:rPr>
              <w:t>Theme</w:t>
            </w:r>
          </w:p>
        </w:tc>
        <w:tc>
          <w:tcPr>
            <w:tcW w:w="709" w:type="dxa"/>
            <w:tcBorders>
              <w:top w:val="nil"/>
              <w:left w:val="nil"/>
              <w:bottom w:val="single" w:sz="4" w:space="0" w:color="000000"/>
              <w:right w:val="nil"/>
            </w:tcBorders>
            <w:shd w:val="clear" w:color="auto" w:fill="33CCCC"/>
            <w:vAlign w:val="center"/>
          </w:tcPr>
          <w:p w:rsidR="00294971" w:rsidRDefault="00BB5D43">
            <w:pPr>
              <w:jc w:val="center"/>
              <w:rPr>
                <w:b/>
                <w:sz w:val="22"/>
                <w:szCs w:val="22"/>
                <w:lang w:val="en-AU"/>
              </w:rPr>
            </w:pPr>
            <w:r>
              <w:rPr>
                <w:b/>
                <w:sz w:val="22"/>
                <w:szCs w:val="22"/>
                <w:lang w:val="en-AU"/>
              </w:rPr>
              <w:t>#</w:t>
            </w:r>
          </w:p>
        </w:tc>
        <w:tc>
          <w:tcPr>
            <w:tcW w:w="687" w:type="dxa"/>
            <w:tcBorders>
              <w:top w:val="nil"/>
              <w:left w:val="nil"/>
              <w:bottom w:val="single" w:sz="4" w:space="0" w:color="000000"/>
              <w:right w:val="nil"/>
            </w:tcBorders>
            <w:shd w:val="clear" w:color="auto" w:fill="33CCCC"/>
            <w:vAlign w:val="center"/>
          </w:tcPr>
          <w:p w:rsidR="00294971" w:rsidRDefault="00BB5D43">
            <w:pPr>
              <w:jc w:val="center"/>
              <w:rPr>
                <w:b/>
                <w:sz w:val="22"/>
                <w:szCs w:val="22"/>
                <w:lang w:val="en-AU"/>
              </w:rPr>
            </w:pPr>
            <w:r>
              <w:rPr>
                <w:b/>
                <w:sz w:val="22"/>
                <w:szCs w:val="22"/>
                <w:lang w:val="en-AU"/>
              </w:rPr>
              <w:t>%</w:t>
            </w:r>
          </w:p>
        </w:tc>
        <w:tc>
          <w:tcPr>
            <w:tcW w:w="2082" w:type="dxa"/>
            <w:tcBorders>
              <w:top w:val="single" w:sz="4" w:space="0" w:color="000000"/>
              <w:left w:val="nil"/>
              <w:bottom w:val="single" w:sz="4" w:space="0" w:color="000000"/>
              <w:right w:val="nil"/>
            </w:tcBorders>
            <w:shd w:val="clear" w:color="auto" w:fill="33CCCC"/>
            <w:vAlign w:val="center"/>
          </w:tcPr>
          <w:p w:rsidR="00294971" w:rsidRDefault="00BB5D43">
            <w:pPr>
              <w:jc w:val="center"/>
              <w:rPr>
                <w:b/>
                <w:bCs/>
                <w:sz w:val="22"/>
                <w:szCs w:val="22"/>
                <w:lang w:val="en-AU"/>
              </w:rPr>
            </w:pPr>
            <w:r>
              <w:rPr>
                <w:b/>
                <w:bCs/>
                <w:sz w:val="22"/>
                <w:szCs w:val="22"/>
                <w:lang w:val="en-AU"/>
              </w:rPr>
              <w:t>Theme</w:t>
            </w:r>
          </w:p>
        </w:tc>
        <w:tc>
          <w:tcPr>
            <w:tcW w:w="462" w:type="dxa"/>
            <w:tcBorders>
              <w:top w:val="nil"/>
              <w:left w:val="nil"/>
              <w:bottom w:val="single" w:sz="4" w:space="0" w:color="000000"/>
              <w:right w:val="nil"/>
            </w:tcBorders>
            <w:shd w:val="clear" w:color="auto" w:fill="33CCCC"/>
            <w:vAlign w:val="bottom"/>
          </w:tcPr>
          <w:p w:rsidR="00294971" w:rsidRDefault="00BB5D43">
            <w:pPr>
              <w:jc w:val="center"/>
              <w:rPr>
                <w:b/>
                <w:sz w:val="22"/>
                <w:szCs w:val="22"/>
                <w:lang w:val="en-AU"/>
              </w:rPr>
            </w:pPr>
            <w:r>
              <w:rPr>
                <w:b/>
                <w:sz w:val="22"/>
                <w:szCs w:val="22"/>
                <w:lang w:val="en-AU"/>
              </w:rPr>
              <w:t>#</w:t>
            </w:r>
          </w:p>
        </w:tc>
        <w:tc>
          <w:tcPr>
            <w:tcW w:w="739" w:type="dxa"/>
            <w:tcBorders>
              <w:top w:val="nil"/>
              <w:left w:val="nil"/>
              <w:bottom w:val="single" w:sz="4" w:space="0" w:color="000000"/>
              <w:right w:val="nil"/>
            </w:tcBorders>
            <w:shd w:val="clear" w:color="auto" w:fill="33CCCC"/>
            <w:vAlign w:val="bottom"/>
          </w:tcPr>
          <w:p w:rsidR="00294971" w:rsidRDefault="00BB5D43">
            <w:pPr>
              <w:jc w:val="center"/>
              <w:rPr>
                <w:b/>
                <w:sz w:val="22"/>
                <w:szCs w:val="22"/>
                <w:lang w:val="en-AU"/>
              </w:rPr>
            </w:pPr>
            <w:r>
              <w:rPr>
                <w:b/>
                <w:sz w:val="22"/>
                <w:szCs w:val="22"/>
                <w:lang w:val="en-AU"/>
              </w:rPr>
              <w:t>%</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Nice, friendly and kind</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154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Nice, friendly and kind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72</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19%</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Nice, friendly and kind</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67</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19%</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people and places</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77</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 place that looks clean and well looked after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49</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13%</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Close knit, connected community</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49</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14%</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Close knit, connected community</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75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Road safety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37</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10%</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people and places</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41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12%</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from crime</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69</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people and places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9%</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Easy, safe access and travel</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8%</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Kid friendly</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64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from crime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34</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9%</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Kid friendly</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8%</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Road safety</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58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Close knit, connected community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33</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9%</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Equitable and open</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24</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7%</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 place that looks clean and well looked after</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52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Easy, safe access and travel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25</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7%</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Safe from crime</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6%</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Easy, safe access and travel</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50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Kid friendly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19</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 place that looks clean and well looked after</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Equitable and open</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39</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Activities that feel safe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18</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Active participation</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16</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Activities that feel safe</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38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Equitable and open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17</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4%</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Road safety</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4%</w:t>
            </w:r>
          </w:p>
        </w:tc>
      </w:tr>
      <w:tr w:rsidR="00294971">
        <w:trPr>
          <w:trHeight w:val="482"/>
        </w:trPr>
        <w:tc>
          <w:tcPr>
            <w:tcW w:w="191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Police Presence</w:t>
            </w:r>
          </w:p>
        </w:tc>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29</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Health Services and healthy habits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13</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rPr>
                <w:bCs/>
                <w:sz w:val="22"/>
                <w:szCs w:val="16"/>
                <w:lang w:val="en-AU"/>
              </w:rPr>
            </w:pPr>
            <w:r>
              <w:rPr>
                <w:bCs/>
                <w:sz w:val="22"/>
                <w:szCs w:val="16"/>
                <w:lang w:val="en-AU"/>
              </w:rPr>
              <w:t>Activities that feel safe</w:t>
            </w:r>
          </w:p>
        </w:tc>
        <w:tc>
          <w:tcPr>
            <w:tcW w:w="4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971" w:rsidRDefault="00BB5D43">
            <w:pPr>
              <w:jc w:val="center"/>
              <w:rPr>
                <w:sz w:val="22"/>
                <w:szCs w:val="16"/>
                <w:lang w:val="en-AU"/>
              </w:rPr>
            </w:pPr>
            <w:r>
              <w:rPr>
                <w:sz w:val="22"/>
                <w:szCs w:val="16"/>
                <w:lang w:val="en-AU"/>
              </w:rPr>
              <w:t>13</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971" w:rsidRDefault="00BB5D43">
            <w:pPr>
              <w:jc w:val="center"/>
              <w:rPr>
                <w:sz w:val="22"/>
                <w:szCs w:val="22"/>
                <w:lang w:val="en-AU"/>
              </w:rPr>
            </w:pPr>
            <w:r>
              <w:rPr>
                <w:sz w:val="22"/>
                <w:szCs w:val="22"/>
                <w:lang w:val="en-AU"/>
              </w:rPr>
              <w:t>4%</w:t>
            </w: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10</w:t>
      </w:r>
      <w:r>
        <w:rPr>
          <w:color w:val="548DD4" w:themeColor="text2" w:themeTint="99"/>
        </w:rPr>
        <w:fldChar w:fldCharType="end"/>
      </w:r>
      <w:r>
        <w:rPr>
          <w:color w:val="548DD4" w:themeColor="text2" w:themeTint="99"/>
        </w:rPr>
        <w:t xml:space="preserve"> Comparison by location for Question 1 themes</w:t>
      </w:r>
    </w:p>
    <w:p w:rsidR="00322BD9" w:rsidRDefault="00322BD9">
      <w:pPr>
        <w:rPr>
          <w:sz w:val="22"/>
        </w:rPr>
      </w:pPr>
      <w:r>
        <w:rPr>
          <w:sz w:val="22"/>
        </w:rPr>
        <w:br w:type="page"/>
      </w:r>
    </w:p>
    <w:tbl>
      <w:tblPr>
        <w:tblW w:w="979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6"/>
        <w:gridCol w:w="659"/>
        <w:gridCol w:w="671"/>
        <w:gridCol w:w="1930"/>
        <w:gridCol w:w="709"/>
        <w:gridCol w:w="763"/>
        <w:gridCol w:w="1930"/>
        <w:gridCol w:w="567"/>
        <w:gridCol w:w="704"/>
      </w:tblGrid>
      <w:tr w:rsidR="00294971">
        <w:trPr>
          <w:trHeight w:val="333"/>
        </w:trPr>
        <w:tc>
          <w:tcPr>
            <w:tcW w:w="9799" w:type="dxa"/>
            <w:gridSpan w:val="9"/>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2: Why is that important?</w:t>
            </w:r>
          </w:p>
        </w:tc>
      </w:tr>
      <w:tr w:rsidR="00294971">
        <w:trPr>
          <w:trHeight w:val="359"/>
        </w:trPr>
        <w:tc>
          <w:tcPr>
            <w:tcW w:w="3196" w:type="dxa"/>
            <w:gridSpan w:val="3"/>
            <w:shd w:val="clear" w:color="auto" w:fill="33CCCC"/>
            <w:vAlign w:val="center"/>
          </w:tcPr>
          <w:p w:rsidR="00294971" w:rsidRDefault="00BB5D43">
            <w:pPr>
              <w:jc w:val="center"/>
              <w:rPr>
                <w:b/>
                <w:bCs/>
                <w:sz w:val="22"/>
                <w:szCs w:val="20"/>
                <w:lang w:val="en-AU"/>
              </w:rPr>
            </w:pPr>
            <w:r>
              <w:rPr>
                <w:b/>
                <w:bCs/>
                <w:sz w:val="22"/>
                <w:szCs w:val="20"/>
                <w:lang w:val="en-AU"/>
              </w:rPr>
              <w:t>Lower Mountains (n=260)</w:t>
            </w:r>
          </w:p>
        </w:tc>
        <w:tc>
          <w:tcPr>
            <w:tcW w:w="3402" w:type="dxa"/>
            <w:gridSpan w:val="3"/>
            <w:shd w:val="clear" w:color="auto" w:fill="33CCCC"/>
            <w:vAlign w:val="center"/>
          </w:tcPr>
          <w:p w:rsidR="00294971" w:rsidRDefault="00BB5D43">
            <w:pPr>
              <w:jc w:val="center"/>
              <w:rPr>
                <w:b/>
                <w:bCs/>
                <w:sz w:val="22"/>
                <w:szCs w:val="20"/>
                <w:lang w:val="en-AU"/>
              </w:rPr>
            </w:pPr>
            <w:r>
              <w:rPr>
                <w:b/>
                <w:bCs/>
                <w:sz w:val="22"/>
                <w:szCs w:val="20"/>
                <w:lang w:val="en-AU"/>
              </w:rPr>
              <w:t>Mid Mountains (n=147)</w:t>
            </w:r>
          </w:p>
        </w:tc>
        <w:tc>
          <w:tcPr>
            <w:tcW w:w="3201" w:type="dxa"/>
            <w:gridSpan w:val="3"/>
            <w:shd w:val="clear" w:color="auto" w:fill="33CCCC"/>
            <w:vAlign w:val="center"/>
          </w:tcPr>
          <w:p w:rsidR="00294971" w:rsidRDefault="00BB5D43">
            <w:pPr>
              <w:jc w:val="center"/>
              <w:rPr>
                <w:b/>
                <w:bCs/>
                <w:sz w:val="22"/>
                <w:szCs w:val="20"/>
                <w:lang w:val="en-AU"/>
              </w:rPr>
            </w:pPr>
            <w:r>
              <w:rPr>
                <w:b/>
                <w:bCs/>
                <w:sz w:val="22"/>
                <w:szCs w:val="20"/>
                <w:lang w:val="en-AU"/>
              </w:rPr>
              <w:t xml:space="preserve">Upper Mountains </w:t>
            </w:r>
            <w:r>
              <w:rPr>
                <w:b/>
                <w:bCs/>
                <w:sz w:val="22"/>
                <w:szCs w:val="22"/>
                <w:lang w:val="en-AU"/>
              </w:rPr>
              <w:t>(n=121)</w:t>
            </w:r>
          </w:p>
        </w:tc>
      </w:tr>
      <w:tr w:rsidR="00294971">
        <w:trPr>
          <w:trHeight w:val="407"/>
        </w:trPr>
        <w:tc>
          <w:tcPr>
            <w:tcW w:w="1866" w:type="dxa"/>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659" w:type="dxa"/>
            <w:shd w:val="clear" w:color="auto" w:fill="33CCCC"/>
            <w:vAlign w:val="center"/>
          </w:tcPr>
          <w:p w:rsidR="00294971" w:rsidRDefault="00BB5D43">
            <w:pPr>
              <w:jc w:val="center"/>
              <w:rPr>
                <w:b/>
                <w:bCs/>
                <w:sz w:val="22"/>
                <w:szCs w:val="20"/>
                <w:lang w:val="en-AU"/>
              </w:rPr>
            </w:pPr>
            <w:r>
              <w:rPr>
                <w:b/>
                <w:bCs/>
                <w:sz w:val="22"/>
                <w:szCs w:val="20"/>
                <w:lang w:val="en-AU"/>
              </w:rPr>
              <w:t>#</w:t>
            </w:r>
          </w:p>
        </w:tc>
        <w:tc>
          <w:tcPr>
            <w:tcW w:w="671" w:type="dxa"/>
            <w:shd w:val="clear" w:color="auto" w:fill="33CCCC"/>
            <w:vAlign w:val="center"/>
          </w:tcPr>
          <w:p w:rsidR="00294971" w:rsidRDefault="00BB5D43">
            <w:pPr>
              <w:jc w:val="center"/>
              <w:rPr>
                <w:b/>
                <w:bCs/>
                <w:sz w:val="22"/>
                <w:szCs w:val="20"/>
                <w:lang w:val="en-AU"/>
              </w:rPr>
            </w:pPr>
            <w:r>
              <w:rPr>
                <w:b/>
                <w:bCs/>
                <w:sz w:val="22"/>
                <w:szCs w:val="20"/>
                <w:lang w:val="en-AU"/>
              </w:rPr>
              <w:t>%</w:t>
            </w:r>
          </w:p>
        </w:tc>
        <w:tc>
          <w:tcPr>
            <w:tcW w:w="1930" w:type="dxa"/>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709" w:type="dxa"/>
            <w:shd w:val="clear" w:color="auto" w:fill="33CCCC"/>
            <w:vAlign w:val="center"/>
          </w:tcPr>
          <w:p w:rsidR="00294971" w:rsidRDefault="00BB5D43">
            <w:pPr>
              <w:jc w:val="center"/>
              <w:rPr>
                <w:b/>
                <w:bCs/>
                <w:sz w:val="22"/>
                <w:szCs w:val="20"/>
                <w:lang w:val="en-AU"/>
              </w:rPr>
            </w:pPr>
            <w:r>
              <w:rPr>
                <w:b/>
                <w:bCs/>
                <w:sz w:val="22"/>
                <w:szCs w:val="20"/>
                <w:lang w:val="en-AU"/>
              </w:rPr>
              <w:t>#</w:t>
            </w:r>
          </w:p>
        </w:tc>
        <w:tc>
          <w:tcPr>
            <w:tcW w:w="763" w:type="dxa"/>
            <w:shd w:val="clear" w:color="auto" w:fill="33CCCC"/>
            <w:vAlign w:val="center"/>
          </w:tcPr>
          <w:p w:rsidR="00294971" w:rsidRDefault="00BB5D43">
            <w:pPr>
              <w:jc w:val="center"/>
              <w:rPr>
                <w:b/>
                <w:bCs/>
                <w:sz w:val="22"/>
                <w:szCs w:val="20"/>
                <w:lang w:val="en-AU"/>
              </w:rPr>
            </w:pPr>
            <w:r>
              <w:rPr>
                <w:b/>
                <w:bCs/>
                <w:sz w:val="22"/>
                <w:szCs w:val="20"/>
                <w:lang w:val="en-AU"/>
              </w:rPr>
              <w:t>%</w:t>
            </w:r>
          </w:p>
        </w:tc>
        <w:tc>
          <w:tcPr>
            <w:tcW w:w="1930" w:type="dxa"/>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67" w:type="dxa"/>
            <w:shd w:val="clear" w:color="auto" w:fill="33CCCC"/>
            <w:vAlign w:val="center"/>
          </w:tcPr>
          <w:p w:rsidR="00294971" w:rsidRDefault="00BB5D43">
            <w:pPr>
              <w:jc w:val="center"/>
              <w:rPr>
                <w:b/>
                <w:bCs/>
                <w:sz w:val="22"/>
                <w:szCs w:val="20"/>
                <w:lang w:val="en-AU"/>
              </w:rPr>
            </w:pPr>
            <w:r>
              <w:rPr>
                <w:b/>
                <w:bCs/>
                <w:sz w:val="22"/>
                <w:szCs w:val="20"/>
                <w:lang w:val="en-AU"/>
              </w:rPr>
              <w:t>#</w:t>
            </w:r>
          </w:p>
        </w:tc>
        <w:tc>
          <w:tcPr>
            <w:tcW w:w="704" w:type="dxa"/>
            <w:shd w:val="clear" w:color="auto" w:fill="33CCCC"/>
            <w:vAlign w:val="center"/>
          </w:tcPr>
          <w:p w:rsidR="00294971" w:rsidRDefault="00BB5D43">
            <w:pPr>
              <w:jc w:val="center"/>
              <w:rPr>
                <w:b/>
                <w:bCs/>
                <w:sz w:val="22"/>
                <w:szCs w:val="20"/>
                <w:lang w:val="en-AU"/>
              </w:rPr>
            </w:pPr>
            <w:r>
              <w:rPr>
                <w:b/>
                <w:bCs/>
                <w:sz w:val="22"/>
                <w:szCs w:val="20"/>
                <w:lang w:val="en-AU"/>
              </w:rPr>
              <w:t>%</w:t>
            </w:r>
          </w:p>
        </w:tc>
      </w:tr>
      <w:tr w:rsidR="00294971">
        <w:trPr>
          <w:trHeight w:val="795"/>
        </w:trPr>
        <w:tc>
          <w:tcPr>
            <w:tcW w:w="1866" w:type="dxa"/>
            <w:shd w:val="clear" w:color="auto" w:fill="auto"/>
            <w:vAlign w:val="center"/>
          </w:tcPr>
          <w:p w:rsidR="00294971" w:rsidRDefault="00BB5D43">
            <w:pPr>
              <w:rPr>
                <w:sz w:val="22"/>
                <w:szCs w:val="20"/>
                <w:lang w:val="en-AU"/>
              </w:rPr>
            </w:pPr>
            <w:r>
              <w:rPr>
                <w:sz w:val="22"/>
                <w:szCs w:val="20"/>
                <w:lang w:val="en-AU"/>
              </w:rPr>
              <w:t>Sense of safety and freedom</w:t>
            </w:r>
          </w:p>
        </w:tc>
        <w:tc>
          <w:tcPr>
            <w:tcW w:w="659" w:type="dxa"/>
            <w:shd w:val="clear" w:color="auto" w:fill="auto"/>
            <w:vAlign w:val="center"/>
          </w:tcPr>
          <w:p w:rsidR="00294971" w:rsidRDefault="00BB5D43">
            <w:pPr>
              <w:jc w:val="center"/>
              <w:rPr>
                <w:sz w:val="22"/>
                <w:szCs w:val="20"/>
                <w:lang w:val="en-AU"/>
              </w:rPr>
            </w:pPr>
            <w:r>
              <w:rPr>
                <w:sz w:val="22"/>
                <w:szCs w:val="20"/>
                <w:lang w:val="en-AU"/>
              </w:rPr>
              <w:t>196</w:t>
            </w:r>
          </w:p>
        </w:tc>
        <w:tc>
          <w:tcPr>
            <w:tcW w:w="671" w:type="dxa"/>
            <w:shd w:val="clear" w:color="auto" w:fill="auto"/>
            <w:vAlign w:val="center"/>
          </w:tcPr>
          <w:p w:rsidR="00294971" w:rsidRDefault="00BB5D43">
            <w:pPr>
              <w:jc w:val="center"/>
              <w:rPr>
                <w:sz w:val="22"/>
                <w:szCs w:val="20"/>
                <w:lang w:val="en-AU"/>
              </w:rPr>
            </w:pPr>
            <w:r>
              <w:rPr>
                <w:sz w:val="22"/>
                <w:szCs w:val="20"/>
                <w:lang w:val="en-AU"/>
              </w:rPr>
              <w:t>37%</w:t>
            </w:r>
          </w:p>
        </w:tc>
        <w:tc>
          <w:tcPr>
            <w:tcW w:w="1930" w:type="dxa"/>
            <w:shd w:val="clear" w:color="auto" w:fill="auto"/>
            <w:vAlign w:val="center"/>
          </w:tcPr>
          <w:p w:rsidR="00294971" w:rsidRDefault="00BB5D43">
            <w:pPr>
              <w:rPr>
                <w:sz w:val="22"/>
                <w:szCs w:val="20"/>
                <w:lang w:val="en-AU"/>
              </w:rPr>
            </w:pPr>
            <w:r>
              <w:rPr>
                <w:sz w:val="22"/>
                <w:szCs w:val="20"/>
                <w:lang w:val="en-AU"/>
              </w:rPr>
              <w:t>Sense of safety and freedom</w:t>
            </w:r>
          </w:p>
        </w:tc>
        <w:tc>
          <w:tcPr>
            <w:tcW w:w="709" w:type="dxa"/>
            <w:shd w:val="clear" w:color="auto" w:fill="auto"/>
            <w:vAlign w:val="center"/>
          </w:tcPr>
          <w:p w:rsidR="00294971" w:rsidRDefault="00BB5D43">
            <w:pPr>
              <w:jc w:val="center"/>
              <w:rPr>
                <w:sz w:val="22"/>
                <w:szCs w:val="20"/>
                <w:lang w:val="en-AU"/>
              </w:rPr>
            </w:pPr>
            <w:r>
              <w:rPr>
                <w:sz w:val="22"/>
                <w:szCs w:val="20"/>
                <w:lang w:val="en-AU"/>
              </w:rPr>
              <w:t>101</w:t>
            </w:r>
          </w:p>
        </w:tc>
        <w:tc>
          <w:tcPr>
            <w:tcW w:w="763" w:type="dxa"/>
            <w:shd w:val="clear" w:color="auto" w:fill="auto"/>
            <w:vAlign w:val="center"/>
          </w:tcPr>
          <w:p w:rsidR="00294971" w:rsidRDefault="00BB5D43">
            <w:pPr>
              <w:jc w:val="center"/>
              <w:rPr>
                <w:sz w:val="22"/>
                <w:szCs w:val="20"/>
                <w:lang w:val="en-AU"/>
              </w:rPr>
            </w:pPr>
            <w:r>
              <w:rPr>
                <w:sz w:val="22"/>
                <w:szCs w:val="20"/>
                <w:lang w:val="en-AU"/>
              </w:rPr>
              <w:t>36%</w:t>
            </w:r>
          </w:p>
        </w:tc>
        <w:tc>
          <w:tcPr>
            <w:tcW w:w="1930" w:type="dxa"/>
            <w:shd w:val="clear" w:color="auto" w:fill="auto"/>
            <w:vAlign w:val="center"/>
          </w:tcPr>
          <w:p w:rsidR="00294971" w:rsidRDefault="00BB5D43">
            <w:pPr>
              <w:rPr>
                <w:sz w:val="22"/>
                <w:szCs w:val="20"/>
                <w:lang w:val="en-AU"/>
              </w:rPr>
            </w:pPr>
            <w:r>
              <w:rPr>
                <w:sz w:val="22"/>
                <w:szCs w:val="20"/>
                <w:lang w:val="en-AU"/>
              </w:rPr>
              <w:t>Sense of safety and freedom</w:t>
            </w:r>
          </w:p>
        </w:tc>
        <w:tc>
          <w:tcPr>
            <w:tcW w:w="567" w:type="dxa"/>
            <w:shd w:val="clear" w:color="auto" w:fill="auto"/>
            <w:vAlign w:val="center"/>
          </w:tcPr>
          <w:p w:rsidR="00294971" w:rsidRDefault="00BB5D43">
            <w:pPr>
              <w:jc w:val="center"/>
              <w:rPr>
                <w:sz w:val="22"/>
                <w:szCs w:val="20"/>
                <w:lang w:val="en-AU"/>
              </w:rPr>
            </w:pPr>
            <w:r>
              <w:rPr>
                <w:sz w:val="22"/>
                <w:szCs w:val="20"/>
                <w:lang w:val="en-AU"/>
              </w:rPr>
              <w:t>99</w:t>
            </w:r>
          </w:p>
        </w:tc>
        <w:tc>
          <w:tcPr>
            <w:tcW w:w="704" w:type="dxa"/>
            <w:shd w:val="clear" w:color="auto" w:fill="auto"/>
            <w:vAlign w:val="center"/>
          </w:tcPr>
          <w:p w:rsidR="00294971" w:rsidRDefault="00BB5D43">
            <w:pPr>
              <w:jc w:val="center"/>
              <w:rPr>
                <w:sz w:val="22"/>
                <w:szCs w:val="20"/>
                <w:lang w:val="en-AU"/>
              </w:rPr>
            </w:pPr>
            <w:r>
              <w:rPr>
                <w:sz w:val="22"/>
                <w:szCs w:val="20"/>
                <w:lang w:val="en-AU"/>
              </w:rPr>
              <w:t>39%</w:t>
            </w:r>
          </w:p>
        </w:tc>
      </w:tr>
      <w:tr w:rsidR="00294971">
        <w:trPr>
          <w:trHeight w:val="950"/>
        </w:trPr>
        <w:tc>
          <w:tcPr>
            <w:tcW w:w="1866" w:type="dxa"/>
            <w:shd w:val="clear" w:color="auto" w:fill="auto"/>
            <w:vAlign w:val="center"/>
          </w:tcPr>
          <w:p w:rsidR="00294971" w:rsidRDefault="00BB5D43">
            <w:pPr>
              <w:rPr>
                <w:sz w:val="22"/>
                <w:szCs w:val="20"/>
                <w:lang w:val="en-AU"/>
              </w:rPr>
            </w:pPr>
            <w:r>
              <w:rPr>
                <w:sz w:val="22"/>
                <w:szCs w:val="20"/>
                <w:lang w:val="en-AU"/>
              </w:rPr>
              <w:t>To have safe roads and safe access</w:t>
            </w:r>
          </w:p>
        </w:tc>
        <w:tc>
          <w:tcPr>
            <w:tcW w:w="659" w:type="dxa"/>
            <w:shd w:val="clear" w:color="auto" w:fill="auto"/>
            <w:vAlign w:val="center"/>
          </w:tcPr>
          <w:p w:rsidR="00294971" w:rsidRDefault="00BB5D43">
            <w:pPr>
              <w:jc w:val="center"/>
              <w:rPr>
                <w:sz w:val="22"/>
                <w:szCs w:val="20"/>
                <w:lang w:val="en-AU"/>
              </w:rPr>
            </w:pPr>
            <w:r>
              <w:rPr>
                <w:sz w:val="22"/>
                <w:szCs w:val="20"/>
                <w:lang w:val="en-AU"/>
              </w:rPr>
              <w:t>93</w:t>
            </w:r>
          </w:p>
        </w:tc>
        <w:tc>
          <w:tcPr>
            <w:tcW w:w="671" w:type="dxa"/>
            <w:shd w:val="clear" w:color="auto" w:fill="auto"/>
            <w:vAlign w:val="center"/>
          </w:tcPr>
          <w:p w:rsidR="00294971" w:rsidRDefault="00BB5D43">
            <w:pPr>
              <w:jc w:val="center"/>
              <w:rPr>
                <w:sz w:val="22"/>
                <w:szCs w:val="20"/>
                <w:lang w:val="en-AU"/>
              </w:rPr>
            </w:pPr>
            <w:r>
              <w:rPr>
                <w:sz w:val="22"/>
                <w:szCs w:val="20"/>
                <w:lang w:val="en-AU"/>
              </w:rPr>
              <w:t>17%</w:t>
            </w:r>
          </w:p>
        </w:tc>
        <w:tc>
          <w:tcPr>
            <w:tcW w:w="1930" w:type="dxa"/>
            <w:shd w:val="clear" w:color="auto" w:fill="auto"/>
            <w:vAlign w:val="center"/>
          </w:tcPr>
          <w:p w:rsidR="00294971" w:rsidRDefault="00BB5D43">
            <w:pPr>
              <w:rPr>
                <w:sz w:val="22"/>
                <w:szCs w:val="20"/>
                <w:lang w:val="en-AU"/>
              </w:rPr>
            </w:pPr>
            <w:r>
              <w:rPr>
                <w:sz w:val="22"/>
                <w:szCs w:val="20"/>
                <w:lang w:val="en-AU"/>
              </w:rPr>
              <w:t>Social and community connectedness</w:t>
            </w:r>
          </w:p>
        </w:tc>
        <w:tc>
          <w:tcPr>
            <w:tcW w:w="709" w:type="dxa"/>
            <w:shd w:val="clear" w:color="auto" w:fill="auto"/>
            <w:vAlign w:val="center"/>
          </w:tcPr>
          <w:p w:rsidR="00294971" w:rsidRDefault="00BB5D43">
            <w:pPr>
              <w:jc w:val="center"/>
              <w:rPr>
                <w:sz w:val="22"/>
                <w:szCs w:val="20"/>
                <w:lang w:val="en-AU"/>
              </w:rPr>
            </w:pPr>
            <w:r>
              <w:rPr>
                <w:sz w:val="22"/>
                <w:szCs w:val="20"/>
                <w:lang w:val="en-AU"/>
              </w:rPr>
              <w:t>40</w:t>
            </w:r>
          </w:p>
        </w:tc>
        <w:tc>
          <w:tcPr>
            <w:tcW w:w="763" w:type="dxa"/>
            <w:shd w:val="clear" w:color="auto" w:fill="auto"/>
            <w:vAlign w:val="center"/>
          </w:tcPr>
          <w:p w:rsidR="00294971" w:rsidRDefault="00BB5D43">
            <w:pPr>
              <w:jc w:val="center"/>
              <w:rPr>
                <w:sz w:val="22"/>
                <w:szCs w:val="20"/>
                <w:lang w:val="en-AU"/>
              </w:rPr>
            </w:pPr>
            <w:r>
              <w:rPr>
                <w:sz w:val="22"/>
                <w:szCs w:val="20"/>
                <w:lang w:val="en-AU"/>
              </w:rPr>
              <w:t>14%</w:t>
            </w:r>
          </w:p>
        </w:tc>
        <w:tc>
          <w:tcPr>
            <w:tcW w:w="1930" w:type="dxa"/>
            <w:shd w:val="clear" w:color="auto" w:fill="auto"/>
            <w:vAlign w:val="center"/>
          </w:tcPr>
          <w:p w:rsidR="00294971" w:rsidRDefault="00BB5D43">
            <w:pPr>
              <w:rPr>
                <w:sz w:val="22"/>
                <w:szCs w:val="20"/>
                <w:lang w:val="en-AU"/>
              </w:rPr>
            </w:pPr>
            <w:r>
              <w:rPr>
                <w:sz w:val="22"/>
                <w:szCs w:val="20"/>
                <w:lang w:val="en-AU"/>
              </w:rPr>
              <w:t>Social and community connectedness</w:t>
            </w:r>
          </w:p>
        </w:tc>
        <w:tc>
          <w:tcPr>
            <w:tcW w:w="567" w:type="dxa"/>
            <w:shd w:val="clear" w:color="auto" w:fill="auto"/>
            <w:vAlign w:val="center"/>
          </w:tcPr>
          <w:p w:rsidR="00294971" w:rsidRDefault="00BB5D43">
            <w:pPr>
              <w:jc w:val="center"/>
              <w:rPr>
                <w:sz w:val="22"/>
                <w:szCs w:val="20"/>
                <w:lang w:val="en-AU"/>
              </w:rPr>
            </w:pPr>
            <w:r>
              <w:rPr>
                <w:sz w:val="22"/>
                <w:szCs w:val="20"/>
                <w:lang w:val="en-AU"/>
              </w:rPr>
              <w:t>59</w:t>
            </w:r>
          </w:p>
        </w:tc>
        <w:tc>
          <w:tcPr>
            <w:tcW w:w="704" w:type="dxa"/>
            <w:shd w:val="clear" w:color="auto" w:fill="auto"/>
            <w:vAlign w:val="center"/>
          </w:tcPr>
          <w:p w:rsidR="00294971" w:rsidRDefault="00BB5D43">
            <w:pPr>
              <w:jc w:val="center"/>
              <w:rPr>
                <w:sz w:val="22"/>
                <w:szCs w:val="20"/>
                <w:lang w:val="en-AU"/>
              </w:rPr>
            </w:pPr>
            <w:r>
              <w:rPr>
                <w:sz w:val="22"/>
                <w:szCs w:val="20"/>
                <w:lang w:val="en-AU"/>
              </w:rPr>
              <w:t>23%</w:t>
            </w:r>
          </w:p>
        </w:tc>
      </w:tr>
      <w:tr w:rsidR="00294971">
        <w:trPr>
          <w:trHeight w:val="1566"/>
        </w:trPr>
        <w:tc>
          <w:tcPr>
            <w:tcW w:w="1866" w:type="dxa"/>
            <w:shd w:val="clear" w:color="auto" w:fill="auto"/>
            <w:vAlign w:val="center"/>
          </w:tcPr>
          <w:p w:rsidR="00294971" w:rsidRDefault="00BB5D43">
            <w:pPr>
              <w:rPr>
                <w:sz w:val="22"/>
                <w:szCs w:val="20"/>
                <w:lang w:val="en-AU"/>
              </w:rPr>
            </w:pPr>
            <w:r>
              <w:rPr>
                <w:sz w:val="22"/>
                <w:szCs w:val="20"/>
                <w:lang w:val="en-AU"/>
              </w:rPr>
              <w:t>Social and community connectedness</w:t>
            </w:r>
          </w:p>
        </w:tc>
        <w:tc>
          <w:tcPr>
            <w:tcW w:w="659" w:type="dxa"/>
            <w:shd w:val="clear" w:color="auto" w:fill="auto"/>
            <w:vAlign w:val="center"/>
          </w:tcPr>
          <w:p w:rsidR="00294971" w:rsidRDefault="00BB5D43">
            <w:pPr>
              <w:jc w:val="center"/>
              <w:rPr>
                <w:sz w:val="22"/>
                <w:szCs w:val="20"/>
                <w:lang w:val="en-AU"/>
              </w:rPr>
            </w:pPr>
            <w:r>
              <w:rPr>
                <w:sz w:val="22"/>
                <w:szCs w:val="20"/>
                <w:lang w:val="en-AU"/>
              </w:rPr>
              <w:t>74</w:t>
            </w:r>
          </w:p>
        </w:tc>
        <w:tc>
          <w:tcPr>
            <w:tcW w:w="671" w:type="dxa"/>
            <w:shd w:val="clear" w:color="auto" w:fill="auto"/>
            <w:vAlign w:val="center"/>
          </w:tcPr>
          <w:p w:rsidR="00294971" w:rsidRDefault="00BB5D43">
            <w:pPr>
              <w:jc w:val="center"/>
              <w:rPr>
                <w:sz w:val="22"/>
                <w:szCs w:val="20"/>
                <w:lang w:val="en-AU"/>
              </w:rPr>
            </w:pPr>
            <w:r>
              <w:rPr>
                <w:sz w:val="22"/>
                <w:szCs w:val="20"/>
                <w:lang w:val="en-AU"/>
              </w:rPr>
              <w:t>14%</w:t>
            </w:r>
          </w:p>
        </w:tc>
        <w:tc>
          <w:tcPr>
            <w:tcW w:w="1930" w:type="dxa"/>
            <w:shd w:val="clear" w:color="auto" w:fill="auto"/>
            <w:vAlign w:val="center"/>
          </w:tcPr>
          <w:p w:rsidR="00294971" w:rsidRDefault="00BB5D43">
            <w:pPr>
              <w:rPr>
                <w:sz w:val="22"/>
                <w:szCs w:val="20"/>
                <w:lang w:val="en-AU"/>
              </w:rPr>
            </w:pPr>
            <w:r>
              <w:rPr>
                <w:sz w:val="22"/>
                <w:szCs w:val="20"/>
                <w:lang w:val="en-AU"/>
              </w:rPr>
              <w:t>To have safe roads and safe access</w:t>
            </w:r>
          </w:p>
        </w:tc>
        <w:tc>
          <w:tcPr>
            <w:tcW w:w="709" w:type="dxa"/>
            <w:shd w:val="clear" w:color="auto" w:fill="auto"/>
            <w:vAlign w:val="center"/>
          </w:tcPr>
          <w:p w:rsidR="00294971" w:rsidRDefault="00BB5D43">
            <w:pPr>
              <w:jc w:val="center"/>
              <w:rPr>
                <w:sz w:val="22"/>
                <w:szCs w:val="20"/>
                <w:lang w:val="en-AU"/>
              </w:rPr>
            </w:pPr>
            <w:r>
              <w:rPr>
                <w:sz w:val="22"/>
                <w:szCs w:val="20"/>
                <w:lang w:val="en-AU"/>
              </w:rPr>
              <w:t>36</w:t>
            </w:r>
          </w:p>
        </w:tc>
        <w:tc>
          <w:tcPr>
            <w:tcW w:w="763" w:type="dxa"/>
            <w:shd w:val="clear" w:color="auto" w:fill="auto"/>
            <w:vAlign w:val="center"/>
          </w:tcPr>
          <w:p w:rsidR="00294971" w:rsidRDefault="00BB5D43">
            <w:pPr>
              <w:jc w:val="center"/>
              <w:rPr>
                <w:sz w:val="22"/>
                <w:szCs w:val="20"/>
                <w:lang w:val="en-AU"/>
              </w:rPr>
            </w:pPr>
            <w:r>
              <w:rPr>
                <w:sz w:val="22"/>
                <w:szCs w:val="20"/>
                <w:lang w:val="en-AU"/>
              </w:rPr>
              <w:t>13%</w:t>
            </w:r>
          </w:p>
        </w:tc>
        <w:tc>
          <w:tcPr>
            <w:tcW w:w="1930" w:type="dxa"/>
            <w:shd w:val="clear" w:color="auto" w:fill="auto"/>
            <w:vAlign w:val="center"/>
          </w:tcPr>
          <w:p w:rsidR="00294971" w:rsidRDefault="00BB5D43">
            <w:pPr>
              <w:rPr>
                <w:sz w:val="22"/>
                <w:szCs w:val="20"/>
                <w:lang w:val="en-AU"/>
              </w:rPr>
            </w:pPr>
            <w:r>
              <w:rPr>
                <w:sz w:val="22"/>
                <w:szCs w:val="20"/>
                <w:lang w:val="en-AU"/>
              </w:rPr>
              <w:t>To have safe roads and safe access</w:t>
            </w:r>
          </w:p>
        </w:tc>
        <w:tc>
          <w:tcPr>
            <w:tcW w:w="567" w:type="dxa"/>
            <w:shd w:val="clear" w:color="auto" w:fill="auto"/>
            <w:vAlign w:val="center"/>
          </w:tcPr>
          <w:p w:rsidR="00294971" w:rsidRDefault="00BB5D43">
            <w:pPr>
              <w:jc w:val="center"/>
              <w:rPr>
                <w:sz w:val="22"/>
                <w:szCs w:val="20"/>
                <w:lang w:val="en-AU"/>
              </w:rPr>
            </w:pPr>
            <w:r>
              <w:rPr>
                <w:sz w:val="22"/>
                <w:szCs w:val="20"/>
                <w:lang w:val="en-AU"/>
              </w:rPr>
              <w:t>28</w:t>
            </w:r>
          </w:p>
        </w:tc>
        <w:tc>
          <w:tcPr>
            <w:tcW w:w="704" w:type="dxa"/>
            <w:shd w:val="clear" w:color="auto" w:fill="auto"/>
            <w:vAlign w:val="center"/>
          </w:tcPr>
          <w:p w:rsidR="00294971" w:rsidRDefault="00BB5D43">
            <w:pPr>
              <w:jc w:val="center"/>
              <w:rPr>
                <w:sz w:val="22"/>
                <w:szCs w:val="20"/>
                <w:lang w:val="en-AU"/>
              </w:rPr>
            </w:pPr>
            <w:r>
              <w:rPr>
                <w:sz w:val="22"/>
                <w:szCs w:val="20"/>
                <w:lang w:val="en-AU"/>
              </w:rPr>
              <w:t>11%</w:t>
            </w:r>
          </w:p>
        </w:tc>
      </w:tr>
      <w:tr w:rsidR="00294971">
        <w:trPr>
          <w:trHeight w:val="1257"/>
        </w:trPr>
        <w:tc>
          <w:tcPr>
            <w:tcW w:w="1866" w:type="dxa"/>
            <w:shd w:val="clear" w:color="auto" w:fill="auto"/>
            <w:vAlign w:val="center"/>
          </w:tcPr>
          <w:p w:rsidR="00294971" w:rsidRDefault="00BB5D43">
            <w:pPr>
              <w:rPr>
                <w:sz w:val="22"/>
                <w:szCs w:val="20"/>
                <w:lang w:val="en-AU"/>
              </w:rPr>
            </w:pPr>
            <w:r>
              <w:rPr>
                <w:sz w:val="22"/>
                <w:szCs w:val="20"/>
                <w:lang w:val="en-AU"/>
              </w:rPr>
              <w:t>Maintain safe environment and current lifestyle</w:t>
            </w:r>
          </w:p>
        </w:tc>
        <w:tc>
          <w:tcPr>
            <w:tcW w:w="659" w:type="dxa"/>
            <w:shd w:val="clear" w:color="auto" w:fill="auto"/>
            <w:vAlign w:val="center"/>
          </w:tcPr>
          <w:p w:rsidR="00294971" w:rsidRDefault="00BB5D43">
            <w:pPr>
              <w:jc w:val="center"/>
              <w:rPr>
                <w:sz w:val="22"/>
                <w:szCs w:val="20"/>
                <w:lang w:val="en-AU"/>
              </w:rPr>
            </w:pPr>
            <w:r>
              <w:rPr>
                <w:sz w:val="22"/>
                <w:szCs w:val="20"/>
                <w:lang w:val="en-AU"/>
              </w:rPr>
              <w:t>49</w:t>
            </w:r>
          </w:p>
        </w:tc>
        <w:tc>
          <w:tcPr>
            <w:tcW w:w="671" w:type="dxa"/>
            <w:shd w:val="clear" w:color="auto" w:fill="auto"/>
            <w:vAlign w:val="center"/>
          </w:tcPr>
          <w:p w:rsidR="00294971" w:rsidRDefault="00BB5D43">
            <w:pPr>
              <w:jc w:val="center"/>
              <w:rPr>
                <w:sz w:val="22"/>
                <w:szCs w:val="20"/>
                <w:lang w:val="en-AU"/>
              </w:rPr>
            </w:pPr>
            <w:r>
              <w:rPr>
                <w:sz w:val="22"/>
                <w:szCs w:val="20"/>
                <w:lang w:val="en-AU"/>
              </w:rPr>
              <w:t>9%</w:t>
            </w:r>
          </w:p>
        </w:tc>
        <w:tc>
          <w:tcPr>
            <w:tcW w:w="1930" w:type="dxa"/>
            <w:shd w:val="clear" w:color="auto" w:fill="auto"/>
            <w:vAlign w:val="center"/>
          </w:tcPr>
          <w:p w:rsidR="00294971" w:rsidRDefault="00BB5D43">
            <w:pPr>
              <w:rPr>
                <w:sz w:val="22"/>
                <w:szCs w:val="20"/>
                <w:lang w:val="en-AU"/>
              </w:rPr>
            </w:pPr>
            <w:r>
              <w:rPr>
                <w:sz w:val="22"/>
                <w:szCs w:val="20"/>
                <w:lang w:val="en-AU"/>
              </w:rPr>
              <w:t>Maintain safe environment and current lifestyle</w:t>
            </w:r>
          </w:p>
        </w:tc>
        <w:tc>
          <w:tcPr>
            <w:tcW w:w="709" w:type="dxa"/>
            <w:shd w:val="clear" w:color="auto" w:fill="auto"/>
            <w:vAlign w:val="center"/>
          </w:tcPr>
          <w:p w:rsidR="00294971" w:rsidRDefault="00BB5D43">
            <w:pPr>
              <w:jc w:val="center"/>
              <w:rPr>
                <w:sz w:val="22"/>
                <w:szCs w:val="20"/>
                <w:lang w:val="en-AU"/>
              </w:rPr>
            </w:pPr>
            <w:r>
              <w:rPr>
                <w:sz w:val="22"/>
                <w:szCs w:val="20"/>
                <w:lang w:val="en-AU"/>
              </w:rPr>
              <w:t>33</w:t>
            </w:r>
          </w:p>
        </w:tc>
        <w:tc>
          <w:tcPr>
            <w:tcW w:w="763" w:type="dxa"/>
            <w:shd w:val="clear" w:color="auto" w:fill="auto"/>
            <w:vAlign w:val="center"/>
          </w:tcPr>
          <w:p w:rsidR="00294971" w:rsidRDefault="00BB5D43">
            <w:pPr>
              <w:jc w:val="center"/>
              <w:rPr>
                <w:sz w:val="22"/>
                <w:szCs w:val="20"/>
                <w:lang w:val="en-AU"/>
              </w:rPr>
            </w:pPr>
            <w:r>
              <w:rPr>
                <w:sz w:val="22"/>
                <w:szCs w:val="20"/>
                <w:lang w:val="en-AU"/>
              </w:rPr>
              <w:t>12%</w:t>
            </w:r>
          </w:p>
        </w:tc>
        <w:tc>
          <w:tcPr>
            <w:tcW w:w="1930" w:type="dxa"/>
            <w:shd w:val="clear" w:color="auto" w:fill="auto"/>
            <w:vAlign w:val="center"/>
          </w:tcPr>
          <w:p w:rsidR="00294971" w:rsidRDefault="00BB5D43">
            <w:pPr>
              <w:rPr>
                <w:sz w:val="22"/>
                <w:szCs w:val="20"/>
                <w:lang w:val="en-AU"/>
              </w:rPr>
            </w:pPr>
            <w:r>
              <w:rPr>
                <w:sz w:val="22"/>
                <w:szCs w:val="20"/>
                <w:lang w:val="en-AU"/>
              </w:rPr>
              <w:t>Wellbeing</w:t>
            </w:r>
          </w:p>
        </w:tc>
        <w:tc>
          <w:tcPr>
            <w:tcW w:w="567" w:type="dxa"/>
            <w:shd w:val="clear" w:color="auto" w:fill="auto"/>
            <w:vAlign w:val="center"/>
          </w:tcPr>
          <w:p w:rsidR="00294971" w:rsidRDefault="00BB5D43">
            <w:pPr>
              <w:jc w:val="center"/>
              <w:rPr>
                <w:sz w:val="22"/>
                <w:szCs w:val="20"/>
                <w:lang w:val="en-AU"/>
              </w:rPr>
            </w:pPr>
            <w:r>
              <w:rPr>
                <w:sz w:val="22"/>
                <w:szCs w:val="20"/>
                <w:lang w:val="en-AU"/>
              </w:rPr>
              <w:t>22</w:t>
            </w:r>
          </w:p>
        </w:tc>
        <w:tc>
          <w:tcPr>
            <w:tcW w:w="704" w:type="dxa"/>
            <w:shd w:val="clear" w:color="auto" w:fill="auto"/>
            <w:vAlign w:val="center"/>
          </w:tcPr>
          <w:p w:rsidR="00294971" w:rsidRDefault="00BB5D43">
            <w:pPr>
              <w:jc w:val="center"/>
              <w:rPr>
                <w:sz w:val="22"/>
                <w:szCs w:val="20"/>
                <w:lang w:val="en-AU"/>
              </w:rPr>
            </w:pPr>
            <w:r>
              <w:rPr>
                <w:sz w:val="22"/>
                <w:szCs w:val="20"/>
                <w:lang w:val="en-AU"/>
              </w:rPr>
              <w:t>9%</w:t>
            </w:r>
          </w:p>
        </w:tc>
      </w:tr>
      <w:tr w:rsidR="00294971">
        <w:trPr>
          <w:trHeight w:val="674"/>
        </w:trPr>
        <w:tc>
          <w:tcPr>
            <w:tcW w:w="1866" w:type="dxa"/>
            <w:shd w:val="clear" w:color="auto" w:fill="auto"/>
            <w:vAlign w:val="center"/>
          </w:tcPr>
          <w:p w:rsidR="00294971" w:rsidRDefault="00BB5D43">
            <w:pPr>
              <w:rPr>
                <w:sz w:val="22"/>
                <w:szCs w:val="20"/>
                <w:lang w:val="en-AU"/>
              </w:rPr>
            </w:pPr>
            <w:r>
              <w:rPr>
                <w:sz w:val="22"/>
                <w:szCs w:val="20"/>
                <w:lang w:val="en-AU"/>
              </w:rPr>
              <w:t>Child Safe</w:t>
            </w:r>
          </w:p>
        </w:tc>
        <w:tc>
          <w:tcPr>
            <w:tcW w:w="659" w:type="dxa"/>
            <w:shd w:val="clear" w:color="auto" w:fill="auto"/>
            <w:vAlign w:val="center"/>
          </w:tcPr>
          <w:p w:rsidR="00294971" w:rsidRDefault="00BB5D43">
            <w:pPr>
              <w:jc w:val="center"/>
              <w:rPr>
                <w:sz w:val="22"/>
                <w:szCs w:val="20"/>
                <w:lang w:val="en-AU"/>
              </w:rPr>
            </w:pPr>
            <w:r>
              <w:rPr>
                <w:sz w:val="22"/>
                <w:szCs w:val="20"/>
                <w:lang w:val="en-AU"/>
              </w:rPr>
              <w:t>38</w:t>
            </w:r>
          </w:p>
        </w:tc>
        <w:tc>
          <w:tcPr>
            <w:tcW w:w="671" w:type="dxa"/>
            <w:shd w:val="clear" w:color="auto" w:fill="auto"/>
            <w:vAlign w:val="center"/>
          </w:tcPr>
          <w:p w:rsidR="00294971" w:rsidRDefault="00BB5D43">
            <w:pPr>
              <w:jc w:val="center"/>
              <w:rPr>
                <w:sz w:val="22"/>
                <w:szCs w:val="20"/>
                <w:lang w:val="en-AU"/>
              </w:rPr>
            </w:pPr>
            <w:r>
              <w:rPr>
                <w:sz w:val="22"/>
                <w:szCs w:val="20"/>
                <w:lang w:val="en-AU"/>
              </w:rPr>
              <w:t>7%</w:t>
            </w:r>
          </w:p>
        </w:tc>
        <w:tc>
          <w:tcPr>
            <w:tcW w:w="1930" w:type="dxa"/>
            <w:shd w:val="clear" w:color="auto" w:fill="auto"/>
            <w:vAlign w:val="center"/>
          </w:tcPr>
          <w:p w:rsidR="00294971" w:rsidRDefault="00BB5D43">
            <w:pPr>
              <w:rPr>
                <w:sz w:val="22"/>
                <w:szCs w:val="20"/>
                <w:lang w:val="en-AU"/>
              </w:rPr>
            </w:pPr>
            <w:r>
              <w:rPr>
                <w:sz w:val="22"/>
                <w:szCs w:val="20"/>
                <w:lang w:val="en-AU"/>
              </w:rPr>
              <w:t>Wellbeing</w:t>
            </w:r>
          </w:p>
        </w:tc>
        <w:tc>
          <w:tcPr>
            <w:tcW w:w="709" w:type="dxa"/>
            <w:shd w:val="clear" w:color="auto" w:fill="auto"/>
            <w:vAlign w:val="center"/>
          </w:tcPr>
          <w:p w:rsidR="00294971" w:rsidRDefault="00BB5D43">
            <w:pPr>
              <w:jc w:val="center"/>
              <w:rPr>
                <w:sz w:val="22"/>
                <w:szCs w:val="20"/>
                <w:lang w:val="en-AU"/>
              </w:rPr>
            </w:pPr>
            <w:r>
              <w:rPr>
                <w:sz w:val="22"/>
                <w:szCs w:val="20"/>
                <w:lang w:val="en-AU"/>
              </w:rPr>
              <w:t>29</w:t>
            </w:r>
          </w:p>
        </w:tc>
        <w:tc>
          <w:tcPr>
            <w:tcW w:w="763" w:type="dxa"/>
            <w:shd w:val="clear" w:color="auto" w:fill="auto"/>
            <w:vAlign w:val="center"/>
          </w:tcPr>
          <w:p w:rsidR="00294971" w:rsidRDefault="00BB5D43">
            <w:pPr>
              <w:jc w:val="center"/>
              <w:rPr>
                <w:sz w:val="22"/>
                <w:szCs w:val="20"/>
                <w:lang w:val="en-AU"/>
              </w:rPr>
            </w:pPr>
            <w:r>
              <w:rPr>
                <w:sz w:val="22"/>
                <w:szCs w:val="20"/>
                <w:lang w:val="en-AU"/>
              </w:rPr>
              <w:t>10%</w:t>
            </w:r>
          </w:p>
        </w:tc>
        <w:tc>
          <w:tcPr>
            <w:tcW w:w="1930" w:type="dxa"/>
            <w:shd w:val="clear" w:color="auto" w:fill="auto"/>
            <w:vAlign w:val="center"/>
          </w:tcPr>
          <w:p w:rsidR="00294971" w:rsidRDefault="00BB5D43">
            <w:pPr>
              <w:rPr>
                <w:sz w:val="22"/>
                <w:szCs w:val="20"/>
                <w:lang w:val="en-AU"/>
              </w:rPr>
            </w:pPr>
            <w:r>
              <w:rPr>
                <w:sz w:val="22"/>
                <w:szCs w:val="20"/>
                <w:lang w:val="en-AU"/>
              </w:rPr>
              <w:t>Child Safe</w:t>
            </w:r>
          </w:p>
        </w:tc>
        <w:tc>
          <w:tcPr>
            <w:tcW w:w="567" w:type="dxa"/>
            <w:shd w:val="clear" w:color="auto" w:fill="auto"/>
            <w:vAlign w:val="center"/>
          </w:tcPr>
          <w:p w:rsidR="00294971" w:rsidRDefault="00BB5D43">
            <w:pPr>
              <w:jc w:val="center"/>
              <w:rPr>
                <w:sz w:val="22"/>
                <w:szCs w:val="20"/>
                <w:lang w:val="en-AU"/>
              </w:rPr>
            </w:pPr>
            <w:r>
              <w:rPr>
                <w:sz w:val="22"/>
                <w:szCs w:val="20"/>
                <w:lang w:val="en-AU"/>
              </w:rPr>
              <w:t>16</w:t>
            </w:r>
          </w:p>
        </w:tc>
        <w:tc>
          <w:tcPr>
            <w:tcW w:w="704" w:type="dxa"/>
            <w:shd w:val="clear" w:color="auto" w:fill="auto"/>
            <w:vAlign w:val="center"/>
          </w:tcPr>
          <w:p w:rsidR="00294971" w:rsidRDefault="00BB5D43">
            <w:pPr>
              <w:jc w:val="center"/>
              <w:rPr>
                <w:sz w:val="22"/>
                <w:szCs w:val="20"/>
                <w:lang w:val="en-AU"/>
              </w:rPr>
            </w:pPr>
            <w:r>
              <w:rPr>
                <w:sz w:val="22"/>
                <w:szCs w:val="20"/>
                <w:lang w:val="en-AU"/>
              </w:rPr>
              <w:t>6%</w:t>
            </w:r>
          </w:p>
        </w:tc>
      </w:tr>
      <w:tr w:rsidR="00294971">
        <w:trPr>
          <w:trHeight w:val="1072"/>
        </w:trPr>
        <w:tc>
          <w:tcPr>
            <w:tcW w:w="1866" w:type="dxa"/>
            <w:shd w:val="clear" w:color="auto" w:fill="auto"/>
            <w:vAlign w:val="center"/>
          </w:tcPr>
          <w:p w:rsidR="00294971" w:rsidRDefault="00BB5D43">
            <w:pPr>
              <w:rPr>
                <w:sz w:val="22"/>
                <w:szCs w:val="20"/>
                <w:lang w:val="en-AU"/>
              </w:rPr>
            </w:pPr>
            <w:r>
              <w:rPr>
                <w:sz w:val="22"/>
                <w:szCs w:val="20"/>
                <w:lang w:val="en-AU"/>
              </w:rPr>
              <w:t>Wellbeing</w:t>
            </w:r>
          </w:p>
        </w:tc>
        <w:tc>
          <w:tcPr>
            <w:tcW w:w="659" w:type="dxa"/>
            <w:shd w:val="clear" w:color="auto" w:fill="auto"/>
            <w:vAlign w:val="center"/>
          </w:tcPr>
          <w:p w:rsidR="00294971" w:rsidRDefault="00BB5D43">
            <w:pPr>
              <w:jc w:val="center"/>
              <w:rPr>
                <w:sz w:val="22"/>
                <w:szCs w:val="20"/>
                <w:lang w:val="en-AU"/>
              </w:rPr>
            </w:pPr>
            <w:r>
              <w:rPr>
                <w:sz w:val="22"/>
                <w:szCs w:val="20"/>
                <w:lang w:val="en-AU"/>
              </w:rPr>
              <w:t>44</w:t>
            </w:r>
          </w:p>
        </w:tc>
        <w:tc>
          <w:tcPr>
            <w:tcW w:w="671" w:type="dxa"/>
            <w:shd w:val="clear" w:color="auto" w:fill="auto"/>
            <w:vAlign w:val="center"/>
          </w:tcPr>
          <w:p w:rsidR="00294971" w:rsidRDefault="00BB5D43">
            <w:pPr>
              <w:jc w:val="center"/>
              <w:rPr>
                <w:sz w:val="22"/>
                <w:szCs w:val="20"/>
                <w:lang w:val="en-AU"/>
              </w:rPr>
            </w:pPr>
            <w:r>
              <w:rPr>
                <w:sz w:val="22"/>
                <w:szCs w:val="20"/>
                <w:lang w:val="en-AU"/>
              </w:rPr>
              <w:t>8%</w:t>
            </w:r>
          </w:p>
        </w:tc>
        <w:tc>
          <w:tcPr>
            <w:tcW w:w="1930" w:type="dxa"/>
            <w:shd w:val="clear" w:color="auto" w:fill="auto"/>
            <w:vAlign w:val="center"/>
          </w:tcPr>
          <w:p w:rsidR="00294971" w:rsidRDefault="00BB5D43">
            <w:pPr>
              <w:rPr>
                <w:sz w:val="22"/>
                <w:szCs w:val="20"/>
                <w:lang w:val="en-AU"/>
              </w:rPr>
            </w:pPr>
            <w:r>
              <w:rPr>
                <w:sz w:val="22"/>
                <w:szCs w:val="20"/>
                <w:lang w:val="en-AU"/>
              </w:rPr>
              <w:t>Child Safe</w:t>
            </w:r>
          </w:p>
        </w:tc>
        <w:tc>
          <w:tcPr>
            <w:tcW w:w="709" w:type="dxa"/>
            <w:shd w:val="clear" w:color="auto" w:fill="auto"/>
            <w:vAlign w:val="center"/>
          </w:tcPr>
          <w:p w:rsidR="00294971" w:rsidRDefault="00BB5D43">
            <w:pPr>
              <w:jc w:val="center"/>
              <w:rPr>
                <w:sz w:val="22"/>
                <w:szCs w:val="20"/>
                <w:lang w:val="en-AU"/>
              </w:rPr>
            </w:pPr>
            <w:r>
              <w:rPr>
                <w:sz w:val="22"/>
                <w:szCs w:val="20"/>
                <w:lang w:val="en-AU"/>
              </w:rPr>
              <w:t>15</w:t>
            </w:r>
          </w:p>
        </w:tc>
        <w:tc>
          <w:tcPr>
            <w:tcW w:w="763" w:type="dxa"/>
            <w:shd w:val="clear" w:color="auto" w:fill="auto"/>
            <w:vAlign w:val="center"/>
          </w:tcPr>
          <w:p w:rsidR="00294971" w:rsidRDefault="00BB5D43">
            <w:pPr>
              <w:jc w:val="center"/>
              <w:rPr>
                <w:sz w:val="22"/>
                <w:szCs w:val="20"/>
                <w:lang w:val="en-AU"/>
              </w:rPr>
            </w:pPr>
            <w:r>
              <w:rPr>
                <w:sz w:val="22"/>
                <w:szCs w:val="20"/>
                <w:lang w:val="en-AU"/>
              </w:rPr>
              <w:t>5%</w:t>
            </w:r>
          </w:p>
        </w:tc>
        <w:tc>
          <w:tcPr>
            <w:tcW w:w="1930" w:type="dxa"/>
            <w:shd w:val="clear" w:color="auto" w:fill="auto"/>
            <w:vAlign w:val="center"/>
          </w:tcPr>
          <w:p w:rsidR="00294971" w:rsidRDefault="00BB5D43">
            <w:pPr>
              <w:rPr>
                <w:sz w:val="22"/>
                <w:szCs w:val="20"/>
                <w:lang w:val="en-AU"/>
              </w:rPr>
            </w:pPr>
            <w:r>
              <w:rPr>
                <w:sz w:val="22"/>
                <w:szCs w:val="20"/>
                <w:lang w:val="en-AU"/>
              </w:rPr>
              <w:t>Maintain safe environment and current lifestyle</w:t>
            </w:r>
          </w:p>
        </w:tc>
        <w:tc>
          <w:tcPr>
            <w:tcW w:w="567" w:type="dxa"/>
            <w:shd w:val="clear" w:color="auto" w:fill="auto"/>
            <w:vAlign w:val="center"/>
          </w:tcPr>
          <w:p w:rsidR="00294971" w:rsidRDefault="00BB5D43">
            <w:pPr>
              <w:jc w:val="center"/>
              <w:rPr>
                <w:sz w:val="22"/>
                <w:szCs w:val="20"/>
                <w:lang w:val="en-AU"/>
              </w:rPr>
            </w:pPr>
            <w:r>
              <w:rPr>
                <w:sz w:val="22"/>
                <w:szCs w:val="20"/>
                <w:lang w:val="en-AU"/>
              </w:rPr>
              <w:t>13</w:t>
            </w:r>
          </w:p>
        </w:tc>
        <w:tc>
          <w:tcPr>
            <w:tcW w:w="704" w:type="dxa"/>
            <w:shd w:val="clear" w:color="auto" w:fill="auto"/>
            <w:vAlign w:val="center"/>
          </w:tcPr>
          <w:p w:rsidR="00294971" w:rsidRDefault="00BB5D43">
            <w:pPr>
              <w:jc w:val="center"/>
              <w:rPr>
                <w:sz w:val="22"/>
                <w:szCs w:val="20"/>
                <w:lang w:val="en-AU"/>
              </w:rPr>
            </w:pPr>
            <w:r>
              <w:rPr>
                <w:sz w:val="22"/>
                <w:szCs w:val="20"/>
                <w:lang w:val="en-AU"/>
              </w:rPr>
              <w:t>5%</w:t>
            </w:r>
          </w:p>
        </w:tc>
      </w:tr>
      <w:tr w:rsidR="00294971">
        <w:trPr>
          <w:trHeight w:val="1566"/>
        </w:trPr>
        <w:tc>
          <w:tcPr>
            <w:tcW w:w="1866" w:type="dxa"/>
            <w:shd w:val="clear" w:color="auto" w:fill="auto"/>
            <w:vAlign w:val="center"/>
          </w:tcPr>
          <w:p w:rsidR="00294971" w:rsidRDefault="00BB5D43">
            <w:pPr>
              <w:rPr>
                <w:sz w:val="22"/>
                <w:szCs w:val="20"/>
                <w:lang w:val="en-AU"/>
              </w:rPr>
            </w:pPr>
            <w:r>
              <w:rPr>
                <w:sz w:val="22"/>
                <w:szCs w:val="20"/>
                <w:lang w:val="en-AU"/>
              </w:rPr>
              <w:t>Protection by emergency services and prevalence of crime and drugs</w:t>
            </w:r>
          </w:p>
        </w:tc>
        <w:tc>
          <w:tcPr>
            <w:tcW w:w="659" w:type="dxa"/>
            <w:shd w:val="clear" w:color="auto" w:fill="auto"/>
            <w:vAlign w:val="center"/>
          </w:tcPr>
          <w:p w:rsidR="00294971" w:rsidRDefault="00BB5D43">
            <w:pPr>
              <w:jc w:val="center"/>
              <w:rPr>
                <w:sz w:val="22"/>
                <w:szCs w:val="20"/>
                <w:lang w:val="en-AU"/>
              </w:rPr>
            </w:pPr>
            <w:r>
              <w:rPr>
                <w:sz w:val="22"/>
                <w:szCs w:val="20"/>
                <w:lang w:val="en-AU"/>
              </w:rPr>
              <w:t>24</w:t>
            </w:r>
          </w:p>
        </w:tc>
        <w:tc>
          <w:tcPr>
            <w:tcW w:w="671" w:type="dxa"/>
            <w:shd w:val="clear" w:color="auto" w:fill="auto"/>
            <w:vAlign w:val="center"/>
          </w:tcPr>
          <w:p w:rsidR="00294971" w:rsidRDefault="00BB5D43">
            <w:pPr>
              <w:jc w:val="center"/>
              <w:rPr>
                <w:sz w:val="22"/>
                <w:szCs w:val="20"/>
                <w:lang w:val="en-AU"/>
              </w:rPr>
            </w:pPr>
            <w:r>
              <w:rPr>
                <w:sz w:val="22"/>
                <w:szCs w:val="20"/>
                <w:lang w:val="en-AU"/>
              </w:rPr>
              <w:t>4%</w:t>
            </w:r>
          </w:p>
        </w:tc>
        <w:tc>
          <w:tcPr>
            <w:tcW w:w="1930" w:type="dxa"/>
            <w:shd w:val="clear" w:color="auto" w:fill="auto"/>
            <w:vAlign w:val="center"/>
          </w:tcPr>
          <w:p w:rsidR="00294971" w:rsidRDefault="00BB5D43">
            <w:pPr>
              <w:rPr>
                <w:sz w:val="22"/>
                <w:szCs w:val="20"/>
                <w:lang w:val="en-AU"/>
              </w:rPr>
            </w:pPr>
            <w:r>
              <w:rPr>
                <w:sz w:val="22"/>
                <w:szCs w:val="20"/>
                <w:lang w:val="en-AU"/>
              </w:rPr>
              <w:t>Protection by emergency services and prevalence of crime and drugs</w:t>
            </w:r>
          </w:p>
        </w:tc>
        <w:tc>
          <w:tcPr>
            <w:tcW w:w="709" w:type="dxa"/>
            <w:shd w:val="clear" w:color="auto" w:fill="auto"/>
            <w:vAlign w:val="center"/>
          </w:tcPr>
          <w:p w:rsidR="00294971" w:rsidRDefault="00BB5D43">
            <w:pPr>
              <w:jc w:val="center"/>
              <w:rPr>
                <w:sz w:val="22"/>
                <w:szCs w:val="20"/>
                <w:lang w:val="en-AU"/>
              </w:rPr>
            </w:pPr>
            <w:r>
              <w:rPr>
                <w:sz w:val="22"/>
                <w:szCs w:val="20"/>
                <w:lang w:val="en-AU"/>
              </w:rPr>
              <w:t>13</w:t>
            </w:r>
          </w:p>
        </w:tc>
        <w:tc>
          <w:tcPr>
            <w:tcW w:w="763" w:type="dxa"/>
            <w:shd w:val="clear" w:color="auto" w:fill="auto"/>
            <w:vAlign w:val="center"/>
          </w:tcPr>
          <w:p w:rsidR="00294971" w:rsidRDefault="00BB5D43">
            <w:pPr>
              <w:jc w:val="center"/>
              <w:rPr>
                <w:sz w:val="22"/>
                <w:szCs w:val="20"/>
                <w:lang w:val="en-AU"/>
              </w:rPr>
            </w:pPr>
            <w:r>
              <w:rPr>
                <w:sz w:val="22"/>
                <w:szCs w:val="20"/>
                <w:lang w:val="en-AU"/>
              </w:rPr>
              <w:t>5%</w:t>
            </w:r>
          </w:p>
        </w:tc>
        <w:tc>
          <w:tcPr>
            <w:tcW w:w="1930" w:type="dxa"/>
            <w:shd w:val="clear" w:color="auto" w:fill="auto"/>
            <w:vAlign w:val="center"/>
          </w:tcPr>
          <w:p w:rsidR="00294971" w:rsidRDefault="00BB5D43">
            <w:pPr>
              <w:rPr>
                <w:sz w:val="22"/>
                <w:szCs w:val="20"/>
                <w:lang w:val="en-AU"/>
              </w:rPr>
            </w:pPr>
            <w:r>
              <w:rPr>
                <w:sz w:val="22"/>
                <w:szCs w:val="20"/>
                <w:lang w:val="en-AU"/>
              </w:rPr>
              <w:t>Other</w:t>
            </w:r>
          </w:p>
        </w:tc>
        <w:tc>
          <w:tcPr>
            <w:tcW w:w="567" w:type="dxa"/>
            <w:shd w:val="clear" w:color="auto" w:fill="auto"/>
            <w:vAlign w:val="center"/>
          </w:tcPr>
          <w:p w:rsidR="00294971" w:rsidRDefault="00BB5D43">
            <w:pPr>
              <w:jc w:val="center"/>
              <w:rPr>
                <w:sz w:val="22"/>
                <w:szCs w:val="20"/>
                <w:lang w:val="en-AU"/>
              </w:rPr>
            </w:pPr>
            <w:r>
              <w:rPr>
                <w:sz w:val="22"/>
                <w:szCs w:val="20"/>
                <w:lang w:val="en-AU"/>
              </w:rPr>
              <w:t>17</w:t>
            </w:r>
          </w:p>
        </w:tc>
        <w:tc>
          <w:tcPr>
            <w:tcW w:w="704" w:type="dxa"/>
            <w:shd w:val="clear" w:color="auto" w:fill="auto"/>
            <w:vAlign w:val="center"/>
          </w:tcPr>
          <w:p w:rsidR="00294971" w:rsidRDefault="00BB5D43">
            <w:pPr>
              <w:jc w:val="center"/>
              <w:rPr>
                <w:sz w:val="22"/>
                <w:szCs w:val="20"/>
                <w:lang w:val="en-AU"/>
              </w:rPr>
            </w:pPr>
            <w:r>
              <w:rPr>
                <w:sz w:val="22"/>
                <w:szCs w:val="20"/>
                <w:lang w:val="en-AU"/>
              </w:rPr>
              <w:t>7%</w:t>
            </w:r>
          </w:p>
        </w:tc>
      </w:tr>
      <w:tr w:rsidR="00294971">
        <w:trPr>
          <w:trHeight w:val="738"/>
        </w:trPr>
        <w:tc>
          <w:tcPr>
            <w:tcW w:w="1866" w:type="dxa"/>
            <w:shd w:val="clear" w:color="auto" w:fill="auto"/>
            <w:vAlign w:val="center"/>
          </w:tcPr>
          <w:p w:rsidR="00294971" w:rsidRDefault="00BB5D43">
            <w:pPr>
              <w:rPr>
                <w:sz w:val="22"/>
                <w:szCs w:val="20"/>
                <w:lang w:val="en-AU"/>
              </w:rPr>
            </w:pPr>
            <w:r>
              <w:rPr>
                <w:sz w:val="22"/>
                <w:szCs w:val="20"/>
                <w:lang w:val="en-AU"/>
              </w:rPr>
              <w:t>Other</w:t>
            </w:r>
          </w:p>
        </w:tc>
        <w:tc>
          <w:tcPr>
            <w:tcW w:w="659" w:type="dxa"/>
            <w:shd w:val="clear" w:color="auto" w:fill="auto"/>
            <w:vAlign w:val="center"/>
          </w:tcPr>
          <w:p w:rsidR="00294971" w:rsidRDefault="00BB5D43">
            <w:pPr>
              <w:jc w:val="center"/>
              <w:rPr>
                <w:sz w:val="22"/>
                <w:szCs w:val="20"/>
                <w:lang w:val="en-AU"/>
              </w:rPr>
            </w:pPr>
            <w:r>
              <w:rPr>
                <w:sz w:val="22"/>
                <w:szCs w:val="20"/>
                <w:lang w:val="en-AU"/>
              </w:rPr>
              <w:t>17</w:t>
            </w:r>
          </w:p>
        </w:tc>
        <w:tc>
          <w:tcPr>
            <w:tcW w:w="671" w:type="dxa"/>
            <w:shd w:val="clear" w:color="auto" w:fill="auto"/>
            <w:vAlign w:val="center"/>
          </w:tcPr>
          <w:p w:rsidR="00294971" w:rsidRDefault="00BB5D43">
            <w:pPr>
              <w:jc w:val="center"/>
              <w:rPr>
                <w:sz w:val="22"/>
                <w:szCs w:val="20"/>
                <w:lang w:val="en-AU"/>
              </w:rPr>
            </w:pPr>
            <w:r>
              <w:rPr>
                <w:sz w:val="22"/>
                <w:szCs w:val="20"/>
                <w:lang w:val="en-AU"/>
              </w:rPr>
              <w:t>3%</w:t>
            </w:r>
          </w:p>
        </w:tc>
        <w:tc>
          <w:tcPr>
            <w:tcW w:w="1930" w:type="dxa"/>
            <w:shd w:val="clear" w:color="auto" w:fill="auto"/>
            <w:vAlign w:val="center"/>
          </w:tcPr>
          <w:p w:rsidR="00294971" w:rsidRDefault="00BB5D43">
            <w:pPr>
              <w:rPr>
                <w:sz w:val="22"/>
                <w:szCs w:val="20"/>
                <w:lang w:val="en-AU"/>
              </w:rPr>
            </w:pPr>
            <w:r>
              <w:rPr>
                <w:sz w:val="22"/>
                <w:szCs w:val="20"/>
                <w:lang w:val="en-AU"/>
              </w:rPr>
              <w:t>Other</w:t>
            </w:r>
          </w:p>
        </w:tc>
        <w:tc>
          <w:tcPr>
            <w:tcW w:w="709" w:type="dxa"/>
            <w:shd w:val="clear" w:color="auto" w:fill="auto"/>
            <w:vAlign w:val="center"/>
          </w:tcPr>
          <w:p w:rsidR="00294971" w:rsidRDefault="00BB5D43">
            <w:pPr>
              <w:jc w:val="center"/>
              <w:rPr>
                <w:sz w:val="22"/>
                <w:szCs w:val="20"/>
                <w:lang w:val="en-AU"/>
              </w:rPr>
            </w:pPr>
            <w:r>
              <w:rPr>
                <w:sz w:val="22"/>
                <w:szCs w:val="20"/>
                <w:lang w:val="en-AU"/>
              </w:rPr>
              <w:t>10</w:t>
            </w:r>
          </w:p>
        </w:tc>
        <w:tc>
          <w:tcPr>
            <w:tcW w:w="763" w:type="dxa"/>
            <w:shd w:val="clear" w:color="auto" w:fill="auto"/>
            <w:vAlign w:val="center"/>
          </w:tcPr>
          <w:p w:rsidR="00294971" w:rsidRDefault="00BB5D43">
            <w:pPr>
              <w:jc w:val="center"/>
              <w:rPr>
                <w:sz w:val="22"/>
                <w:szCs w:val="20"/>
                <w:lang w:val="en-AU"/>
              </w:rPr>
            </w:pPr>
            <w:r>
              <w:rPr>
                <w:sz w:val="22"/>
                <w:szCs w:val="20"/>
                <w:lang w:val="en-AU"/>
              </w:rPr>
              <w:t>4%</w:t>
            </w:r>
          </w:p>
        </w:tc>
        <w:tc>
          <w:tcPr>
            <w:tcW w:w="1930" w:type="dxa"/>
            <w:shd w:val="clear" w:color="auto" w:fill="auto"/>
            <w:vAlign w:val="center"/>
          </w:tcPr>
          <w:p w:rsidR="00294971" w:rsidRDefault="00294971">
            <w:pPr>
              <w:rPr>
                <w:sz w:val="22"/>
                <w:szCs w:val="20"/>
                <w:lang w:val="en-AU"/>
              </w:rPr>
            </w:pPr>
          </w:p>
        </w:tc>
        <w:tc>
          <w:tcPr>
            <w:tcW w:w="567" w:type="dxa"/>
            <w:shd w:val="clear" w:color="auto" w:fill="auto"/>
            <w:vAlign w:val="center"/>
          </w:tcPr>
          <w:p w:rsidR="00294971" w:rsidRDefault="00294971">
            <w:pPr>
              <w:jc w:val="center"/>
              <w:rPr>
                <w:sz w:val="22"/>
                <w:szCs w:val="20"/>
                <w:lang w:val="en-AU"/>
              </w:rPr>
            </w:pPr>
          </w:p>
        </w:tc>
        <w:tc>
          <w:tcPr>
            <w:tcW w:w="704" w:type="dxa"/>
            <w:shd w:val="clear" w:color="auto" w:fill="auto"/>
            <w:vAlign w:val="center"/>
          </w:tcPr>
          <w:p w:rsidR="00294971" w:rsidRDefault="00294971">
            <w:pPr>
              <w:jc w:val="center"/>
              <w:rPr>
                <w:sz w:val="22"/>
                <w:szCs w:val="20"/>
                <w:lang w:val="en-AU"/>
              </w:rPr>
            </w:pP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11</w:t>
      </w:r>
      <w:r>
        <w:rPr>
          <w:color w:val="548DD4" w:themeColor="text2" w:themeTint="99"/>
        </w:rPr>
        <w:fldChar w:fldCharType="end"/>
      </w:r>
      <w:r>
        <w:rPr>
          <w:color w:val="548DD4" w:themeColor="text2" w:themeTint="99"/>
        </w:rPr>
        <w:t xml:space="preserve"> Comparison by location for Question 2 themes</w:t>
      </w:r>
    </w:p>
    <w:p w:rsidR="00322BD9" w:rsidRDefault="00322BD9">
      <w:pPr>
        <w:rPr>
          <w:sz w:val="22"/>
        </w:rPr>
      </w:pPr>
      <w:r>
        <w:rPr>
          <w:sz w:val="22"/>
        </w:rPr>
        <w:br w:type="page"/>
      </w:r>
    </w:p>
    <w:tbl>
      <w:tblPr>
        <w:tblW w:w="9439" w:type="dxa"/>
        <w:tblInd w:w="85" w:type="dxa"/>
        <w:tblLayout w:type="fixed"/>
        <w:tblLook w:val="04A0" w:firstRow="1" w:lastRow="0" w:firstColumn="1" w:lastColumn="0" w:noHBand="0" w:noVBand="1"/>
      </w:tblPr>
      <w:tblGrid>
        <w:gridCol w:w="1941"/>
        <w:gridCol w:w="528"/>
        <w:gridCol w:w="752"/>
        <w:gridCol w:w="1941"/>
        <w:gridCol w:w="528"/>
        <w:gridCol w:w="752"/>
        <w:gridCol w:w="1717"/>
        <w:gridCol w:w="528"/>
        <w:gridCol w:w="752"/>
      </w:tblGrid>
      <w:tr w:rsidR="00294971">
        <w:trPr>
          <w:trHeight w:val="194"/>
        </w:trPr>
        <w:tc>
          <w:tcPr>
            <w:tcW w:w="9439" w:type="dxa"/>
            <w:gridSpan w:val="9"/>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3: Is your idea of a safe community different from how you see things now? How is that different from how you see things now?</w:t>
            </w:r>
          </w:p>
        </w:tc>
      </w:tr>
      <w:tr w:rsidR="00294971">
        <w:trPr>
          <w:trHeight w:val="211"/>
        </w:trPr>
        <w:tc>
          <w:tcPr>
            <w:tcW w:w="3221"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Lower Mountains (n=252)</w:t>
            </w:r>
          </w:p>
        </w:tc>
        <w:tc>
          <w:tcPr>
            <w:tcW w:w="3221"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Mid Mountains (n=145)</w:t>
            </w:r>
          </w:p>
        </w:tc>
        <w:tc>
          <w:tcPr>
            <w:tcW w:w="2997"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 xml:space="preserve">Upper Mountains </w:t>
            </w:r>
            <w:r>
              <w:rPr>
                <w:b/>
                <w:bCs/>
                <w:sz w:val="22"/>
                <w:szCs w:val="22"/>
                <w:lang w:val="en-AU"/>
              </w:rPr>
              <w:t>(n=111)</w:t>
            </w:r>
          </w:p>
        </w:tc>
      </w:tr>
      <w:tr w:rsidR="00294971">
        <w:trPr>
          <w:trHeight w:val="555"/>
        </w:trPr>
        <w:tc>
          <w:tcPr>
            <w:tcW w:w="1941"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28"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752"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1941"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28"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752"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171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28"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752"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r>
      <w:tr w:rsidR="00294971">
        <w:trPr>
          <w:trHeight w:val="48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F7119C">
            <w:pPr>
              <w:rPr>
                <w:sz w:val="22"/>
                <w:szCs w:val="20"/>
                <w:lang w:val="en-AU"/>
              </w:rPr>
            </w:pPr>
            <w:r w:rsidRPr="00F7119C">
              <w:rPr>
                <w:sz w:val="22"/>
                <w:szCs w:val="20"/>
                <w:lang w:val="en-AU"/>
              </w:rPr>
              <w:t>Safety in public</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szCs w:val="20"/>
                <w:lang w:val="en-AU"/>
              </w:rPr>
            </w:pPr>
            <w:r w:rsidRPr="00F7119C">
              <w:rPr>
                <w:sz w:val="22"/>
                <w:szCs w:val="20"/>
                <w:lang w:val="en-AU"/>
              </w:rPr>
              <w:t>91</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rPr>
            </w:pPr>
            <w:r w:rsidRPr="00F7119C">
              <w:rPr>
                <w:sz w:val="22"/>
              </w:rPr>
              <w:t>25%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F7119C">
            <w:pPr>
              <w:rPr>
                <w:sz w:val="22"/>
              </w:rPr>
            </w:pPr>
            <w:r w:rsidRPr="00F7119C">
              <w:rPr>
                <w:sz w:val="22"/>
              </w:rPr>
              <w:t>Safety in public</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46</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22%</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bCs/>
                <w:sz w:val="22"/>
                <w:szCs w:val="20"/>
                <w:lang w:val="en-AU"/>
              </w:rPr>
            </w:pPr>
            <w:r w:rsidRPr="00F7119C">
              <w:rPr>
                <w:bCs/>
                <w:sz w:val="22"/>
                <w:szCs w:val="20"/>
                <w:lang w:val="en-AU"/>
              </w:rPr>
              <w:t>Good as it is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38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22%</w:t>
            </w:r>
          </w:p>
        </w:tc>
      </w:tr>
      <w:tr w:rsidR="00294971">
        <w:trPr>
          <w:trHeight w:val="569"/>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2"/>
                <w:lang w:val="en-AU"/>
              </w:rPr>
            </w:pPr>
            <w:r w:rsidRPr="00F7119C">
              <w:rPr>
                <w:sz w:val="22"/>
                <w:szCs w:val="22"/>
                <w:lang w:val="en-AU"/>
              </w:rPr>
              <w:t>Good as it is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szCs w:val="20"/>
                <w:lang w:val="en-AU"/>
              </w:rPr>
            </w:pPr>
            <w:r w:rsidRPr="00F7119C">
              <w:rPr>
                <w:sz w:val="22"/>
                <w:szCs w:val="20"/>
                <w:lang w:val="en-AU"/>
              </w:rPr>
              <w:t>64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rPr>
            </w:pPr>
            <w:r w:rsidRPr="00F7119C">
              <w:rPr>
                <w:sz w:val="22"/>
              </w:rPr>
              <w:t>18%</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2"/>
              </w:rPr>
            </w:pPr>
            <w:r w:rsidRPr="00F7119C">
              <w:rPr>
                <w:sz w:val="22"/>
                <w:szCs w:val="22"/>
              </w:rPr>
              <w:t>Good as it is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32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15%</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F7119C">
            <w:pPr>
              <w:rPr>
                <w:bCs/>
                <w:sz w:val="22"/>
                <w:szCs w:val="20"/>
                <w:lang w:val="en-AU"/>
              </w:rPr>
            </w:pPr>
            <w:r w:rsidRPr="00F7119C">
              <w:rPr>
                <w:bCs/>
                <w:sz w:val="22"/>
                <w:szCs w:val="20"/>
                <w:lang w:val="en-AU"/>
              </w:rPr>
              <w:t>Safety in public</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szCs w:val="20"/>
                <w:lang w:val="en-AU"/>
              </w:rPr>
            </w:pPr>
            <w:r w:rsidRPr="00F7119C">
              <w:rPr>
                <w:sz w:val="22"/>
                <w:szCs w:val="20"/>
                <w:lang w:val="en-AU"/>
              </w:rPr>
              <w:t>23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13%</w:t>
            </w:r>
          </w:p>
        </w:tc>
      </w:tr>
      <w:tr w:rsidR="00294971">
        <w:trPr>
          <w:trHeight w:val="453"/>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0"/>
                <w:lang w:val="en-AU"/>
              </w:rPr>
            </w:pPr>
            <w:r w:rsidRPr="00F7119C">
              <w:rPr>
                <w:sz w:val="22"/>
                <w:szCs w:val="20"/>
                <w:lang w:val="en-AU"/>
              </w:rPr>
              <w:t>Cleaner environment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szCs w:val="20"/>
                <w:lang w:val="en-AU"/>
              </w:rPr>
            </w:pPr>
            <w:r w:rsidRPr="00F7119C">
              <w:rPr>
                <w:sz w:val="22"/>
                <w:szCs w:val="20"/>
                <w:lang w:val="en-AU"/>
              </w:rPr>
              <w:t>28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rPr>
            </w:pPr>
            <w:r w:rsidRPr="00F7119C">
              <w:rPr>
                <w:sz w:val="22"/>
              </w:rPr>
              <w:t>8%</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rPr>
            </w:pPr>
            <w:r w:rsidRPr="00F7119C">
              <w:rPr>
                <w:sz w:val="22"/>
              </w:rPr>
              <w:t>Cleaner environment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18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bCs/>
                <w:sz w:val="22"/>
                <w:szCs w:val="20"/>
                <w:lang w:val="en-AU"/>
              </w:rPr>
            </w:pPr>
            <w:r w:rsidRPr="00F7119C">
              <w:rPr>
                <w:bCs/>
                <w:sz w:val="22"/>
                <w:szCs w:val="20"/>
                <w:lang w:val="en-AU"/>
              </w:rPr>
              <w:t>9%</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bCs/>
                <w:sz w:val="22"/>
                <w:szCs w:val="20"/>
                <w:lang w:val="en-AU"/>
              </w:rPr>
            </w:pPr>
            <w:r w:rsidRPr="00F7119C">
              <w:rPr>
                <w:bCs/>
                <w:sz w:val="22"/>
                <w:szCs w:val="20"/>
                <w:lang w:val="en-AU"/>
              </w:rPr>
              <w:t>Child-Friendly</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center"/>
              <w:rPr>
                <w:sz w:val="22"/>
                <w:szCs w:val="20"/>
                <w:lang w:val="en-AU"/>
              </w:rPr>
            </w:pPr>
            <w:r w:rsidRPr="00F7119C">
              <w:rPr>
                <w:sz w:val="22"/>
                <w:szCs w:val="20"/>
                <w:lang w:val="en-AU"/>
              </w:rPr>
              <w:t>10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6%</w:t>
            </w:r>
          </w:p>
        </w:tc>
      </w:tr>
      <w:tr w:rsidR="00294971">
        <w:trPr>
          <w:trHeight w:val="736"/>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Respect and kindness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7%</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Safer roads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9%</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bCs/>
                <w:sz w:val="22"/>
                <w:szCs w:val="20"/>
                <w:lang w:val="en-AU"/>
              </w:rPr>
            </w:pPr>
            <w:r>
              <w:rPr>
                <w:bCs/>
                <w:sz w:val="22"/>
                <w:szCs w:val="20"/>
                <w:lang w:val="en-AU"/>
              </w:rPr>
              <w:t>Better public facilities and infrastructure</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6%</w:t>
            </w:r>
          </w:p>
        </w:tc>
      </w:tr>
      <w:tr w:rsidR="00294971">
        <w:trPr>
          <w:trHeight w:val="662"/>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2"/>
                <w:lang w:val="en-AU"/>
              </w:rPr>
            </w:pPr>
            <w:r>
              <w:rPr>
                <w:sz w:val="22"/>
                <w:szCs w:val="22"/>
                <w:lang w:val="en-AU"/>
              </w:rPr>
              <w:t>Social, connectedness and support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Respect and kindness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7%</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bCs/>
                <w:sz w:val="22"/>
                <w:szCs w:val="20"/>
                <w:lang w:val="en-AU"/>
              </w:rPr>
            </w:pPr>
            <w:r>
              <w:rPr>
                <w:bCs/>
                <w:sz w:val="22"/>
                <w:szCs w:val="20"/>
                <w:lang w:val="en-AU"/>
              </w:rPr>
              <w:t>Other</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51</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30%</w:t>
            </w:r>
          </w:p>
        </w:tc>
      </w:tr>
      <w:tr w:rsidR="00294971">
        <w:trPr>
          <w:trHeight w:val="736"/>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Safer roads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Reduce smoking, alcohol and other drugs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7%</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rPr>
                <w:bCs/>
                <w:sz w:val="22"/>
                <w:szCs w:val="20"/>
                <w:lang w:val="en-AU"/>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294971" w:rsidRDefault="00294971">
            <w:pPr>
              <w:jc w:val="right"/>
            </w:pPr>
          </w:p>
        </w:tc>
      </w:tr>
      <w:tr w:rsidR="00294971">
        <w:trPr>
          <w:trHeight w:val="915"/>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Child-Friendly</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17</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2"/>
              </w:rPr>
            </w:pPr>
            <w:r>
              <w:rPr>
                <w:sz w:val="22"/>
                <w:szCs w:val="22"/>
              </w:rPr>
              <w:t>Social, connectedness &amp; support</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6%</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r>
      <w:tr w:rsidR="00294971">
        <w:trPr>
          <w:trHeight w:val="736"/>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Better public facilities and infrastructure</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13</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4%</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Child-Friendly</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r>
      <w:tr w:rsidR="00294971">
        <w:trPr>
          <w:trHeight w:val="555"/>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Reduce smoking, alcohol and other drugs</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3%</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Better public facilities &amp; infrastructure</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8</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4%</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r>
      <w:tr w:rsidR="00294971">
        <w:trPr>
          <w:trHeight w:val="505"/>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Other</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19%</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Other</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40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bCs/>
                <w:sz w:val="22"/>
                <w:szCs w:val="20"/>
                <w:lang w:val="en-AU"/>
              </w:rPr>
            </w:pPr>
            <w:r>
              <w:rPr>
                <w:bCs/>
                <w:sz w:val="22"/>
                <w:szCs w:val="20"/>
                <w:lang w:val="en-AU"/>
              </w:rPr>
              <w:t>19%</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szCs w:val="20"/>
                <w:lang w:val="en-AU"/>
              </w:rPr>
            </w:pP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12</w:t>
      </w:r>
      <w:r>
        <w:rPr>
          <w:color w:val="548DD4" w:themeColor="text2" w:themeTint="99"/>
        </w:rPr>
        <w:fldChar w:fldCharType="end"/>
      </w:r>
      <w:r>
        <w:rPr>
          <w:color w:val="548DD4" w:themeColor="text2" w:themeTint="99"/>
        </w:rPr>
        <w:t xml:space="preserve"> Comparison by location for Question 3 themes</w:t>
      </w:r>
    </w:p>
    <w:p w:rsidR="00322BD9" w:rsidRDefault="00322BD9">
      <w:r>
        <w:br w:type="page"/>
      </w:r>
    </w:p>
    <w:tbl>
      <w:tblPr>
        <w:tblW w:w="9821" w:type="dxa"/>
        <w:tblInd w:w="78" w:type="dxa"/>
        <w:tblLayout w:type="fixed"/>
        <w:tblLook w:val="04A0" w:firstRow="1" w:lastRow="0" w:firstColumn="1" w:lastColumn="0" w:noHBand="0" w:noVBand="1"/>
      </w:tblPr>
      <w:tblGrid>
        <w:gridCol w:w="2410"/>
        <w:gridCol w:w="583"/>
        <w:gridCol w:w="581"/>
        <w:gridCol w:w="1843"/>
        <w:gridCol w:w="469"/>
        <w:gridCol w:w="671"/>
        <w:gridCol w:w="1998"/>
        <w:gridCol w:w="490"/>
        <w:gridCol w:w="776"/>
      </w:tblGrid>
      <w:tr w:rsidR="00294971">
        <w:trPr>
          <w:trHeight w:val="490"/>
        </w:trPr>
        <w:tc>
          <w:tcPr>
            <w:tcW w:w="9821" w:type="dxa"/>
            <w:gridSpan w:val="9"/>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Verdana"/>
                <w:b/>
                <w:bCs/>
                <w:color w:val="000000"/>
                <w:sz w:val="22"/>
                <w:szCs w:val="20"/>
              </w:rPr>
            </w:pPr>
            <w:r>
              <w:rPr>
                <w:rFonts w:cs="Verdana"/>
                <w:b/>
                <w:bCs/>
                <w:color w:val="000000"/>
                <w:sz w:val="22"/>
                <w:szCs w:val="20"/>
              </w:rPr>
              <w:lastRenderedPageBreak/>
              <w:t>Question 4: What are some of the things that need to happen to create that kind of change?</w:t>
            </w:r>
          </w:p>
        </w:tc>
      </w:tr>
      <w:tr w:rsidR="00294971">
        <w:trPr>
          <w:trHeight w:val="463"/>
        </w:trPr>
        <w:tc>
          <w:tcPr>
            <w:tcW w:w="3574" w:type="dxa"/>
            <w:gridSpan w:val="3"/>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Verdana"/>
                <w:b/>
                <w:bCs/>
                <w:color w:val="000000"/>
                <w:sz w:val="22"/>
                <w:szCs w:val="20"/>
              </w:rPr>
            </w:pPr>
            <w:r>
              <w:rPr>
                <w:rFonts w:cs="Verdana"/>
                <w:b/>
                <w:bCs/>
                <w:color w:val="000000"/>
                <w:sz w:val="22"/>
                <w:szCs w:val="20"/>
              </w:rPr>
              <w:t>Lower Mountains (n=246)</w:t>
            </w:r>
          </w:p>
        </w:tc>
        <w:tc>
          <w:tcPr>
            <w:tcW w:w="2983" w:type="dxa"/>
            <w:gridSpan w:val="3"/>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Verdana"/>
                <w:b/>
                <w:bCs/>
                <w:color w:val="000000"/>
                <w:sz w:val="22"/>
                <w:szCs w:val="20"/>
              </w:rPr>
            </w:pPr>
            <w:r>
              <w:rPr>
                <w:rFonts w:cs="Verdana"/>
                <w:b/>
                <w:bCs/>
                <w:color w:val="000000"/>
                <w:sz w:val="22"/>
                <w:szCs w:val="20"/>
              </w:rPr>
              <w:t>Mid Mountains (n=142)</w:t>
            </w:r>
          </w:p>
        </w:tc>
        <w:tc>
          <w:tcPr>
            <w:tcW w:w="3264" w:type="dxa"/>
            <w:gridSpan w:val="3"/>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Verdana"/>
                <w:b/>
                <w:bCs/>
                <w:color w:val="000000"/>
                <w:sz w:val="22"/>
                <w:szCs w:val="20"/>
              </w:rPr>
            </w:pPr>
            <w:r>
              <w:rPr>
                <w:rFonts w:cs="Verdana"/>
                <w:b/>
                <w:bCs/>
                <w:color w:val="000000"/>
                <w:sz w:val="22"/>
                <w:szCs w:val="20"/>
              </w:rPr>
              <w:t xml:space="preserve">Upper Mountains </w:t>
            </w:r>
            <w:r>
              <w:rPr>
                <w:b/>
                <w:bCs/>
                <w:sz w:val="22"/>
                <w:szCs w:val="22"/>
                <w:lang w:val="en-AU"/>
              </w:rPr>
              <w:t>(n=109)</w:t>
            </w:r>
          </w:p>
        </w:tc>
      </w:tr>
      <w:tr w:rsidR="00294971">
        <w:trPr>
          <w:trHeight w:val="650"/>
        </w:trPr>
        <w:tc>
          <w:tcPr>
            <w:tcW w:w="2410"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Theme</w:t>
            </w:r>
          </w:p>
        </w:tc>
        <w:tc>
          <w:tcPr>
            <w:tcW w:w="583"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c>
          <w:tcPr>
            <w:tcW w:w="581"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c>
          <w:tcPr>
            <w:tcW w:w="1843"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Theme</w:t>
            </w:r>
          </w:p>
        </w:tc>
        <w:tc>
          <w:tcPr>
            <w:tcW w:w="469"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c>
          <w:tcPr>
            <w:tcW w:w="671"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c>
          <w:tcPr>
            <w:tcW w:w="1998"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Theme</w:t>
            </w:r>
          </w:p>
        </w:tc>
        <w:tc>
          <w:tcPr>
            <w:tcW w:w="490"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c>
          <w:tcPr>
            <w:tcW w:w="776" w:type="dxa"/>
            <w:tcBorders>
              <w:top w:val="single" w:sz="6" w:space="0" w:color="auto"/>
              <w:left w:val="single" w:sz="6" w:space="0" w:color="auto"/>
              <w:bottom w:val="single" w:sz="6" w:space="0" w:color="auto"/>
              <w:right w:val="single" w:sz="6" w:space="0" w:color="auto"/>
            </w:tcBorders>
            <w:shd w:val="solid" w:color="33CCCC" w:fill="auto"/>
            <w:vAlign w:val="center"/>
          </w:tcPr>
          <w:p w:rsidR="00294971" w:rsidRDefault="00BB5D43">
            <w:pPr>
              <w:widowControl w:val="0"/>
              <w:autoSpaceDE w:val="0"/>
              <w:autoSpaceDN w:val="0"/>
              <w:adjustRightInd w:val="0"/>
              <w:jc w:val="center"/>
              <w:rPr>
                <w:rFonts w:cs="Arial"/>
                <w:b/>
                <w:bCs/>
                <w:color w:val="000000"/>
                <w:sz w:val="22"/>
                <w:szCs w:val="20"/>
              </w:rPr>
            </w:pPr>
            <w:r>
              <w:rPr>
                <w:rFonts w:cs="Arial"/>
                <w:b/>
                <w:bCs/>
                <w:color w:val="000000"/>
                <w:sz w:val="22"/>
                <w:szCs w:val="20"/>
              </w:rPr>
              <w:t>%</w:t>
            </w:r>
          </w:p>
        </w:tc>
      </w:tr>
      <w:tr w:rsidR="00294971">
        <w:trPr>
          <w:trHeight w:val="714"/>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Social connectedness and support</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57</w:t>
            </w:r>
          </w:p>
          <w:p w:rsidR="00294971" w:rsidRDefault="00294971">
            <w:pPr>
              <w:rPr>
                <w:sz w:val="22"/>
              </w:rPr>
            </w:pP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14%</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Better public facilities and infrastructure</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41</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19%</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Social connectedness and support</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35</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17%</w:t>
            </w:r>
          </w:p>
        </w:tc>
      </w:tr>
      <w:tr w:rsidR="00294971">
        <w:trPr>
          <w:trHeight w:val="849"/>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Greater surveillance and police presence</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56</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14%</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Greater surveillance and police presence</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31</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14%</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Access, accountability and funding</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29</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14%</w:t>
            </w:r>
          </w:p>
        </w:tc>
      </w:tr>
      <w:tr w:rsidR="00294971">
        <w:trPr>
          <w:trHeight w:val="805"/>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Better public facilities and infrastructure</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56</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14%</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Social connectedness and support</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22</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10%</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Better public facilities and infrastructure</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22</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11%</w:t>
            </w:r>
          </w:p>
        </w:tc>
      </w:tr>
      <w:tr w:rsidR="00294971">
        <w:trPr>
          <w:trHeight w:val="625"/>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Respectful and open</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37</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9%</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Cleaner environment</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21</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10%</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Safe and increased public transport</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16</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8%</w:t>
            </w:r>
          </w:p>
        </w:tc>
      </w:tr>
      <w:tr w:rsidR="00294971">
        <w:trPr>
          <w:trHeight w:val="633"/>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Improve parks and encourage outdoor lifestyle</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30</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7%</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Reduce smoking, alcohol and drugs</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16</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7%</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Greater surveillance and police presence</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15</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7%</w:t>
            </w:r>
          </w:p>
        </w:tc>
      </w:tr>
      <w:tr w:rsidR="00294971">
        <w:trPr>
          <w:trHeight w:val="714"/>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Cleaner environment</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30</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7%</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Safer roads</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13</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6%</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Improve parks and encourage outdoor lifestyle</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12</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6%</w:t>
            </w:r>
          </w:p>
        </w:tc>
      </w:tr>
      <w:tr w:rsidR="00294971">
        <w:trPr>
          <w:trHeight w:val="611"/>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Access, accountability and funding</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26</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6%</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Good and comfortable as it is</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12</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6%</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Child-friendly</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10</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5%</w:t>
            </w:r>
          </w:p>
        </w:tc>
      </w:tr>
      <w:tr w:rsidR="00294971">
        <w:trPr>
          <w:trHeight w:val="805"/>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Good and comfortable as it is</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24</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6%</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Improve parks and encourage outdoor lifestyle</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11</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5%</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Good and comfortable as it is</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10</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5%</w:t>
            </w:r>
          </w:p>
        </w:tc>
      </w:tr>
      <w:tr w:rsidR="00294971">
        <w:trPr>
          <w:trHeight w:val="714"/>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Safer roads</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21</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5%</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Other</w:t>
            </w: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50</w:t>
            </w: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23%</w:t>
            </w: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Reduce smoking, alcohol and drugs</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10</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5%</w:t>
            </w:r>
          </w:p>
        </w:tc>
      </w:tr>
      <w:tr w:rsidR="00294971">
        <w:trPr>
          <w:trHeight w:val="602"/>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Reduce smoking, alcohol and drugs</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20</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5%</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rPr>
                <w:rFonts w:cs="Verdana"/>
                <w:color w:val="000000"/>
                <w:sz w:val="22"/>
                <w:szCs w:val="20"/>
              </w:rPr>
            </w:pP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center"/>
              <w:rPr>
                <w:rFonts w:cs="Verdana"/>
                <w:color w:val="000000"/>
                <w:sz w:val="22"/>
                <w:szCs w:val="20"/>
              </w:rPr>
            </w:pP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Other</w:t>
            </w: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rFonts w:cstheme="minorBidi"/>
                <w:sz w:val="22"/>
              </w:rPr>
            </w:pPr>
            <w:r>
              <w:rPr>
                <w:rFonts w:cstheme="minorBidi"/>
                <w:sz w:val="22"/>
              </w:rPr>
              <w:t>43</w:t>
            </w: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BB5D43">
            <w:pPr>
              <w:jc w:val="center"/>
              <w:rPr>
                <w:sz w:val="22"/>
              </w:rPr>
            </w:pPr>
            <w:r>
              <w:rPr>
                <w:sz w:val="22"/>
              </w:rPr>
              <w:t>21%</w:t>
            </w:r>
          </w:p>
        </w:tc>
      </w:tr>
      <w:tr w:rsidR="00294971">
        <w:trPr>
          <w:trHeight w:val="467"/>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Child-friendly</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16</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4%</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rPr>
                <w:rFonts w:cs="Verdana"/>
                <w:color w:val="000000"/>
                <w:sz w:val="22"/>
                <w:szCs w:val="20"/>
              </w:rPr>
            </w:pP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294971">
            <w:pPr>
              <w:jc w:val="center"/>
            </w:pPr>
          </w:p>
        </w:tc>
      </w:tr>
      <w:tr w:rsidR="00294971">
        <w:trPr>
          <w:trHeight w:val="477"/>
        </w:trPr>
        <w:tc>
          <w:tcPr>
            <w:tcW w:w="2410" w:type="dxa"/>
            <w:tcBorders>
              <w:top w:val="single" w:sz="2" w:space="0" w:color="000000"/>
              <w:left w:val="single" w:sz="2" w:space="0" w:color="000000"/>
              <w:bottom w:val="single" w:sz="2" w:space="0" w:color="000000"/>
              <w:right w:val="single" w:sz="2" w:space="0" w:color="000000"/>
            </w:tcBorders>
            <w:vAlign w:val="center"/>
          </w:tcPr>
          <w:p w:rsidR="00294971" w:rsidRDefault="00BB5D43">
            <w:pPr>
              <w:widowControl w:val="0"/>
              <w:autoSpaceDE w:val="0"/>
              <w:autoSpaceDN w:val="0"/>
              <w:adjustRightInd w:val="0"/>
              <w:rPr>
                <w:rFonts w:cs="Verdana"/>
                <w:color w:val="000000"/>
                <w:sz w:val="22"/>
                <w:szCs w:val="20"/>
              </w:rPr>
            </w:pPr>
            <w:r>
              <w:rPr>
                <w:rFonts w:cs="Verdana"/>
                <w:color w:val="000000"/>
                <w:sz w:val="22"/>
                <w:szCs w:val="20"/>
              </w:rPr>
              <w:t>Other</w:t>
            </w:r>
          </w:p>
        </w:tc>
        <w:tc>
          <w:tcPr>
            <w:tcW w:w="583"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39</w:t>
            </w:r>
          </w:p>
        </w:tc>
        <w:tc>
          <w:tcPr>
            <w:tcW w:w="581" w:type="dxa"/>
            <w:tcBorders>
              <w:top w:val="single" w:sz="2" w:space="0" w:color="000000"/>
              <w:left w:val="single" w:sz="2" w:space="0" w:color="000000"/>
              <w:bottom w:val="single" w:sz="2" w:space="0" w:color="000000"/>
              <w:right w:val="single" w:sz="2" w:space="0" w:color="000000"/>
            </w:tcBorders>
            <w:vAlign w:val="center"/>
          </w:tcPr>
          <w:p w:rsidR="00294971" w:rsidRDefault="00BB5D43">
            <w:pPr>
              <w:rPr>
                <w:sz w:val="22"/>
              </w:rPr>
            </w:pPr>
            <w:r>
              <w:rPr>
                <w:sz w:val="22"/>
              </w:rPr>
              <w:t>9%</w:t>
            </w:r>
          </w:p>
        </w:tc>
        <w:tc>
          <w:tcPr>
            <w:tcW w:w="1843"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469"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671"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1998"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490"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c>
          <w:tcPr>
            <w:tcW w:w="776" w:type="dxa"/>
            <w:tcBorders>
              <w:top w:val="single" w:sz="2" w:space="0" w:color="000000"/>
              <w:left w:val="single" w:sz="2" w:space="0" w:color="000000"/>
              <w:bottom w:val="single" w:sz="2" w:space="0" w:color="000000"/>
              <w:right w:val="single" w:sz="2" w:space="0" w:color="000000"/>
            </w:tcBorders>
            <w:vAlign w:val="center"/>
          </w:tcPr>
          <w:p w:rsidR="00294971" w:rsidRDefault="00294971">
            <w:pPr>
              <w:widowControl w:val="0"/>
              <w:autoSpaceDE w:val="0"/>
              <w:autoSpaceDN w:val="0"/>
              <w:adjustRightInd w:val="0"/>
              <w:jc w:val="right"/>
              <w:rPr>
                <w:rFonts w:cs="Verdana"/>
                <w:color w:val="000000"/>
                <w:sz w:val="22"/>
                <w:szCs w:val="20"/>
              </w:rPr>
            </w:pP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13</w:t>
      </w:r>
      <w:r>
        <w:rPr>
          <w:color w:val="548DD4" w:themeColor="text2" w:themeTint="99"/>
        </w:rPr>
        <w:fldChar w:fldCharType="end"/>
      </w:r>
      <w:r>
        <w:rPr>
          <w:color w:val="548DD4" w:themeColor="text2" w:themeTint="99"/>
        </w:rPr>
        <w:t xml:space="preserve"> Comparison by location for Question 4 themes</w:t>
      </w:r>
    </w:p>
    <w:p w:rsidR="00294971" w:rsidRDefault="00294971">
      <w:pPr>
        <w:rPr>
          <w:sz w:val="22"/>
        </w:rPr>
        <w:sectPr w:rsidR="00294971">
          <w:pgSz w:w="11906" w:h="16838"/>
          <w:pgMar w:top="1134" w:right="1134" w:bottom="1134" w:left="1134" w:header="709" w:footer="851" w:gutter="0"/>
          <w:pgNumType w:start="1"/>
          <w:cols w:space="720"/>
        </w:sectPr>
      </w:pPr>
    </w:p>
    <w:p w:rsidR="00294971" w:rsidRDefault="00BB5D43">
      <w:pPr>
        <w:pStyle w:val="Heading3"/>
        <w:pBdr>
          <w:bottom w:val="none" w:sz="0" w:space="0" w:color="auto"/>
        </w:pBdr>
        <w:spacing w:before="0"/>
      </w:pPr>
      <w:bookmarkStart w:id="37" w:name="_Toc14678487"/>
      <w:r>
        <w:lastRenderedPageBreak/>
        <w:t>Theme summary by gender</w:t>
      </w:r>
      <w:r>
        <w:rPr>
          <w:rStyle w:val="FootnoteReference"/>
        </w:rPr>
        <w:footnoteReference w:id="6"/>
      </w:r>
      <w:bookmarkEnd w:id="37"/>
    </w:p>
    <w:tbl>
      <w:tblPr>
        <w:tblW w:w="8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461"/>
        <w:gridCol w:w="657"/>
        <w:gridCol w:w="3062"/>
        <w:gridCol w:w="461"/>
        <w:gridCol w:w="657"/>
      </w:tblGrid>
      <w:tr w:rsidR="00294971">
        <w:trPr>
          <w:trHeight w:val="232"/>
        </w:trPr>
        <w:tc>
          <w:tcPr>
            <w:tcW w:w="8720" w:type="dxa"/>
            <w:gridSpan w:val="6"/>
            <w:shd w:val="clear" w:color="auto" w:fill="33CCCC"/>
            <w:vAlign w:val="center"/>
          </w:tcPr>
          <w:p w:rsidR="00294971" w:rsidRDefault="00BB5D43">
            <w:pPr>
              <w:jc w:val="center"/>
              <w:rPr>
                <w:b/>
                <w:bCs/>
                <w:color w:val="000000"/>
                <w:sz w:val="22"/>
                <w:lang w:val="en-AU"/>
              </w:rPr>
            </w:pPr>
            <w:r>
              <w:rPr>
                <w:b/>
                <w:bCs/>
                <w:color w:val="000000"/>
                <w:sz w:val="22"/>
                <w:lang w:val="en-AU"/>
              </w:rPr>
              <w:t>Question 1: What does a safe community look like to you?</w:t>
            </w:r>
          </w:p>
        </w:tc>
      </w:tr>
      <w:tr w:rsidR="00294971">
        <w:trPr>
          <w:trHeight w:val="232"/>
        </w:trPr>
        <w:tc>
          <w:tcPr>
            <w:tcW w:w="4540" w:type="dxa"/>
            <w:gridSpan w:val="3"/>
            <w:shd w:val="clear" w:color="auto" w:fill="33CCCC"/>
            <w:vAlign w:val="center"/>
          </w:tcPr>
          <w:p w:rsidR="00294971" w:rsidRDefault="00BB5D43">
            <w:pPr>
              <w:jc w:val="center"/>
              <w:rPr>
                <w:b/>
                <w:bCs/>
                <w:color w:val="000000"/>
                <w:sz w:val="22"/>
                <w:lang w:val="en-AU"/>
              </w:rPr>
            </w:pPr>
            <w:r>
              <w:rPr>
                <w:b/>
                <w:bCs/>
                <w:color w:val="000000"/>
                <w:sz w:val="22"/>
                <w:lang w:val="en-AU"/>
              </w:rPr>
              <w:t xml:space="preserve">Female </w:t>
            </w:r>
          </w:p>
          <w:p w:rsidR="00294971" w:rsidRDefault="00BB5D43">
            <w:pPr>
              <w:jc w:val="center"/>
              <w:rPr>
                <w:b/>
                <w:bCs/>
                <w:color w:val="000000"/>
                <w:sz w:val="22"/>
                <w:lang w:val="en-AU"/>
              </w:rPr>
            </w:pPr>
            <w:r>
              <w:rPr>
                <w:b/>
                <w:bCs/>
                <w:color w:val="000000"/>
                <w:sz w:val="22"/>
                <w:lang w:val="en-AU"/>
              </w:rPr>
              <w:t>26 years and over (n=105)</w:t>
            </w:r>
          </w:p>
        </w:tc>
        <w:tc>
          <w:tcPr>
            <w:tcW w:w="4180" w:type="dxa"/>
            <w:gridSpan w:val="3"/>
            <w:shd w:val="clear" w:color="auto" w:fill="33CCCC"/>
            <w:vAlign w:val="center"/>
          </w:tcPr>
          <w:p w:rsidR="00294971" w:rsidRDefault="00BB5D43">
            <w:pPr>
              <w:jc w:val="center"/>
              <w:rPr>
                <w:b/>
                <w:bCs/>
                <w:color w:val="000000"/>
                <w:sz w:val="22"/>
                <w:lang w:val="en-AU"/>
              </w:rPr>
            </w:pPr>
            <w:r>
              <w:rPr>
                <w:b/>
                <w:bCs/>
                <w:color w:val="000000"/>
                <w:sz w:val="22"/>
                <w:lang w:val="en-AU"/>
              </w:rPr>
              <w:t xml:space="preserve">Male </w:t>
            </w:r>
          </w:p>
          <w:p w:rsidR="00294971" w:rsidRDefault="00BB5D43">
            <w:pPr>
              <w:jc w:val="center"/>
              <w:rPr>
                <w:b/>
                <w:bCs/>
                <w:color w:val="000000"/>
                <w:sz w:val="22"/>
                <w:lang w:val="en-AU"/>
              </w:rPr>
            </w:pPr>
            <w:r>
              <w:rPr>
                <w:b/>
                <w:bCs/>
                <w:color w:val="000000"/>
                <w:sz w:val="22"/>
                <w:lang w:val="en-AU"/>
              </w:rPr>
              <w:t>26 years and over (n=51)</w:t>
            </w:r>
          </w:p>
        </w:tc>
      </w:tr>
      <w:tr w:rsidR="00294971">
        <w:trPr>
          <w:trHeight w:val="663"/>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Close knit, connected community</w:t>
            </w:r>
          </w:p>
        </w:tc>
        <w:tc>
          <w:tcPr>
            <w:tcW w:w="461" w:type="dxa"/>
            <w:shd w:val="clear" w:color="auto" w:fill="auto"/>
            <w:vAlign w:val="center"/>
          </w:tcPr>
          <w:p w:rsidR="00294971" w:rsidRDefault="00BB5D43">
            <w:pPr>
              <w:jc w:val="center"/>
              <w:rPr>
                <w:sz w:val="22"/>
                <w:szCs w:val="22"/>
                <w:lang w:val="en-AU"/>
              </w:rPr>
            </w:pPr>
            <w:r>
              <w:rPr>
                <w:sz w:val="22"/>
                <w:szCs w:val="22"/>
                <w:lang w:val="en-AU"/>
              </w:rPr>
              <w:t>64</w:t>
            </w:r>
          </w:p>
        </w:tc>
        <w:tc>
          <w:tcPr>
            <w:tcW w:w="657" w:type="dxa"/>
            <w:shd w:val="clear" w:color="auto" w:fill="auto"/>
            <w:vAlign w:val="center"/>
          </w:tcPr>
          <w:p w:rsidR="00294971" w:rsidRDefault="00BB5D43">
            <w:pPr>
              <w:jc w:val="center"/>
              <w:rPr>
                <w:sz w:val="22"/>
                <w:szCs w:val="22"/>
                <w:lang w:val="en-AU"/>
              </w:rPr>
            </w:pPr>
            <w:r>
              <w:rPr>
                <w:sz w:val="22"/>
                <w:szCs w:val="22"/>
                <w:lang w:val="en-AU"/>
              </w:rPr>
              <w:t>20%</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Close knit, connected community</w:t>
            </w:r>
          </w:p>
        </w:tc>
        <w:tc>
          <w:tcPr>
            <w:tcW w:w="461" w:type="dxa"/>
            <w:shd w:val="clear" w:color="auto" w:fill="auto"/>
            <w:vAlign w:val="center"/>
          </w:tcPr>
          <w:p w:rsidR="00294971" w:rsidRDefault="00BB5D43">
            <w:pPr>
              <w:jc w:val="center"/>
              <w:rPr>
                <w:sz w:val="22"/>
                <w:szCs w:val="22"/>
                <w:lang w:val="en-AU"/>
              </w:rPr>
            </w:pPr>
            <w:r>
              <w:rPr>
                <w:sz w:val="22"/>
                <w:szCs w:val="22"/>
                <w:lang w:val="en-AU"/>
              </w:rPr>
              <w:t>23</w:t>
            </w:r>
          </w:p>
        </w:tc>
        <w:tc>
          <w:tcPr>
            <w:tcW w:w="657" w:type="dxa"/>
            <w:shd w:val="clear" w:color="auto" w:fill="auto"/>
            <w:vAlign w:val="center"/>
          </w:tcPr>
          <w:p w:rsidR="00294971" w:rsidRDefault="00BB5D43">
            <w:pPr>
              <w:jc w:val="center"/>
              <w:rPr>
                <w:sz w:val="22"/>
                <w:szCs w:val="22"/>
                <w:lang w:val="en-AU"/>
              </w:rPr>
            </w:pPr>
            <w:r>
              <w:rPr>
                <w:sz w:val="22"/>
                <w:szCs w:val="22"/>
                <w:lang w:val="en-AU"/>
              </w:rPr>
              <w:t>24%</w:t>
            </w:r>
          </w:p>
        </w:tc>
      </w:tr>
      <w:tr w:rsidR="00294971">
        <w:trPr>
          <w:trHeight w:val="431"/>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Nice, friendly &amp; kind</w:t>
            </w:r>
          </w:p>
        </w:tc>
        <w:tc>
          <w:tcPr>
            <w:tcW w:w="461" w:type="dxa"/>
            <w:shd w:val="clear" w:color="auto" w:fill="auto"/>
            <w:vAlign w:val="center"/>
          </w:tcPr>
          <w:p w:rsidR="00294971" w:rsidRDefault="00BB5D43">
            <w:pPr>
              <w:jc w:val="center"/>
              <w:rPr>
                <w:sz w:val="22"/>
                <w:szCs w:val="22"/>
                <w:lang w:val="en-AU"/>
              </w:rPr>
            </w:pPr>
            <w:r>
              <w:rPr>
                <w:sz w:val="22"/>
                <w:szCs w:val="22"/>
                <w:lang w:val="en-AU"/>
              </w:rPr>
              <w:t>33</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Road safety</w:t>
            </w:r>
          </w:p>
        </w:tc>
        <w:tc>
          <w:tcPr>
            <w:tcW w:w="461" w:type="dxa"/>
            <w:shd w:val="clear" w:color="auto" w:fill="auto"/>
            <w:vAlign w:val="center"/>
          </w:tcPr>
          <w:p w:rsidR="00294971" w:rsidRDefault="00BB5D43">
            <w:pPr>
              <w:jc w:val="center"/>
              <w:rPr>
                <w:sz w:val="22"/>
                <w:szCs w:val="22"/>
                <w:lang w:val="en-AU"/>
              </w:rPr>
            </w:pPr>
            <w:r>
              <w:rPr>
                <w:sz w:val="22"/>
                <w:szCs w:val="22"/>
                <w:lang w:val="en-AU"/>
              </w:rPr>
              <w:t>11</w:t>
            </w:r>
          </w:p>
        </w:tc>
        <w:tc>
          <w:tcPr>
            <w:tcW w:w="657" w:type="dxa"/>
            <w:shd w:val="clear" w:color="auto" w:fill="auto"/>
            <w:vAlign w:val="center"/>
          </w:tcPr>
          <w:p w:rsidR="00294971" w:rsidRDefault="00BB5D43">
            <w:pPr>
              <w:jc w:val="center"/>
              <w:rPr>
                <w:sz w:val="22"/>
                <w:szCs w:val="22"/>
                <w:lang w:val="en-AU"/>
              </w:rPr>
            </w:pPr>
            <w:r>
              <w:rPr>
                <w:sz w:val="22"/>
                <w:szCs w:val="22"/>
                <w:lang w:val="en-AU"/>
              </w:rPr>
              <w:t>11%</w:t>
            </w:r>
          </w:p>
        </w:tc>
      </w:tr>
      <w:tr w:rsidR="00294971">
        <w:trPr>
          <w:trHeight w:val="426"/>
        </w:trPr>
        <w:tc>
          <w:tcPr>
            <w:tcW w:w="3422" w:type="dxa"/>
            <w:shd w:val="clear" w:color="auto" w:fill="auto"/>
            <w:vAlign w:val="center"/>
          </w:tcPr>
          <w:p w:rsidR="00294971" w:rsidRDefault="00BB5D43">
            <w:pPr>
              <w:rPr>
                <w:color w:val="000000"/>
                <w:sz w:val="22"/>
                <w:szCs w:val="22"/>
                <w:lang w:val="en-AU"/>
              </w:rPr>
            </w:pPr>
            <w:r>
              <w:rPr>
                <w:color w:val="000000"/>
                <w:sz w:val="22"/>
                <w:szCs w:val="22"/>
                <w:lang w:val="en-AU"/>
              </w:rPr>
              <w:t>Easy, safe access and travel</w:t>
            </w:r>
          </w:p>
        </w:tc>
        <w:tc>
          <w:tcPr>
            <w:tcW w:w="461" w:type="dxa"/>
            <w:shd w:val="clear" w:color="auto" w:fill="auto"/>
            <w:vAlign w:val="center"/>
          </w:tcPr>
          <w:p w:rsidR="00294971" w:rsidRDefault="00BB5D43">
            <w:pPr>
              <w:jc w:val="center"/>
              <w:rPr>
                <w:sz w:val="22"/>
                <w:szCs w:val="22"/>
                <w:lang w:val="en-AU"/>
              </w:rPr>
            </w:pPr>
            <w:r>
              <w:rPr>
                <w:sz w:val="22"/>
                <w:szCs w:val="22"/>
                <w:lang w:val="en-AU"/>
              </w:rPr>
              <w:t>33</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Nice, friendly &amp; kind</w:t>
            </w:r>
          </w:p>
        </w:tc>
        <w:tc>
          <w:tcPr>
            <w:tcW w:w="461" w:type="dxa"/>
            <w:shd w:val="clear" w:color="auto" w:fill="auto"/>
            <w:vAlign w:val="center"/>
          </w:tcPr>
          <w:p w:rsidR="00294971" w:rsidRDefault="00BB5D43">
            <w:pPr>
              <w:jc w:val="center"/>
              <w:rPr>
                <w:sz w:val="22"/>
                <w:szCs w:val="22"/>
                <w:lang w:val="en-AU"/>
              </w:rPr>
            </w:pPr>
            <w:r>
              <w:rPr>
                <w:sz w:val="22"/>
                <w:szCs w:val="22"/>
                <w:lang w:val="en-AU"/>
              </w:rPr>
              <w:t>10</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r>
      <w:tr w:rsidR="00294971">
        <w:trPr>
          <w:trHeight w:val="422"/>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Kid friendly</w:t>
            </w:r>
          </w:p>
        </w:tc>
        <w:tc>
          <w:tcPr>
            <w:tcW w:w="461" w:type="dxa"/>
            <w:shd w:val="clear" w:color="auto" w:fill="auto"/>
            <w:vAlign w:val="center"/>
          </w:tcPr>
          <w:p w:rsidR="00294971" w:rsidRDefault="00BB5D43">
            <w:pPr>
              <w:jc w:val="center"/>
              <w:rPr>
                <w:sz w:val="22"/>
                <w:szCs w:val="22"/>
                <w:lang w:val="en-AU"/>
              </w:rPr>
            </w:pPr>
            <w:r>
              <w:rPr>
                <w:sz w:val="22"/>
                <w:szCs w:val="22"/>
                <w:lang w:val="en-AU"/>
              </w:rPr>
              <w:t>32</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c>
          <w:tcPr>
            <w:tcW w:w="3062" w:type="dxa"/>
            <w:shd w:val="clear" w:color="auto" w:fill="auto"/>
            <w:vAlign w:val="center"/>
          </w:tcPr>
          <w:p w:rsidR="00294971" w:rsidRDefault="00BB5D43">
            <w:pPr>
              <w:rPr>
                <w:color w:val="000000"/>
                <w:sz w:val="22"/>
                <w:szCs w:val="22"/>
                <w:lang w:val="en-AU"/>
              </w:rPr>
            </w:pPr>
            <w:r>
              <w:rPr>
                <w:color w:val="000000"/>
                <w:sz w:val="22"/>
                <w:szCs w:val="22"/>
                <w:lang w:val="en-AU"/>
              </w:rPr>
              <w:t>Safe people and places</w:t>
            </w:r>
          </w:p>
        </w:tc>
        <w:tc>
          <w:tcPr>
            <w:tcW w:w="461" w:type="dxa"/>
            <w:shd w:val="clear" w:color="auto" w:fill="auto"/>
            <w:vAlign w:val="center"/>
          </w:tcPr>
          <w:p w:rsidR="00294971" w:rsidRDefault="00BB5D43">
            <w:pPr>
              <w:jc w:val="center"/>
              <w:rPr>
                <w:color w:val="000000"/>
                <w:sz w:val="22"/>
                <w:szCs w:val="22"/>
                <w:lang w:val="en-AU"/>
              </w:rPr>
            </w:pPr>
            <w:r>
              <w:rPr>
                <w:color w:val="000000"/>
                <w:sz w:val="22"/>
                <w:szCs w:val="22"/>
                <w:lang w:val="en-AU"/>
              </w:rPr>
              <w:t>10</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r>
      <w:tr w:rsidR="00294971">
        <w:trPr>
          <w:trHeight w:val="403"/>
        </w:trPr>
        <w:tc>
          <w:tcPr>
            <w:tcW w:w="3422" w:type="dxa"/>
            <w:shd w:val="clear" w:color="auto" w:fill="auto"/>
            <w:vAlign w:val="center"/>
          </w:tcPr>
          <w:p w:rsidR="00294971" w:rsidRDefault="00BB5D43">
            <w:pPr>
              <w:rPr>
                <w:color w:val="000000"/>
                <w:sz w:val="22"/>
                <w:szCs w:val="22"/>
                <w:lang w:val="en-AU"/>
              </w:rPr>
            </w:pPr>
            <w:r>
              <w:rPr>
                <w:color w:val="000000"/>
                <w:sz w:val="22"/>
                <w:szCs w:val="22"/>
                <w:lang w:val="en-AU"/>
              </w:rPr>
              <w:t>Safe people and places</w:t>
            </w:r>
          </w:p>
        </w:tc>
        <w:tc>
          <w:tcPr>
            <w:tcW w:w="461" w:type="dxa"/>
            <w:shd w:val="clear" w:color="auto" w:fill="auto"/>
            <w:vAlign w:val="center"/>
          </w:tcPr>
          <w:p w:rsidR="00294971" w:rsidRDefault="00BB5D43">
            <w:pPr>
              <w:jc w:val="center"/>
              <w:rPr>
                <w:color w:val="000000"/>
                <w:sz w:val="22"/>
                <w:szCs w:val="22"/>
                <w:lang w:val="en-AU"/>
              </w:rPr>
            </w:pPr>
            <w:r>
              <w:rPr>
                <w:color w:val="000000"/>
                <w:sz w:val="22"/>
                <w:szCs w:val="22"/>
                <w:lang w:val="en-AU"/>
              </w:rPr>
              <w:t>32</w:t>
            </w:r>
          </w:p>
        </w:tc>
        <w:tc>
          <w:tcPr>
            <w:tcW w:w="657" w:type="dxa"/>
            <w:shd w:val="clear" w:color="auto" w:fill="auto"/>
            <w:vAlign w:val="center"/>
          </w:tcPr>
          <w:p w:rsidR="00294971" w:rsidRDefault="00BB5D43">
            <w:pPr>
              <w:jc w:val="center"/>
              <w:rPr>
                <w:sz w:val="22"/>
                <w:szCs w:val="22"/>
                <w:lang w:val="en-AU"/>
              </w:rPr>
            </w:pPr>
            <w:r>
              <w:rPr>
                <w:sz w:val="22"/>
                <w:szCs w:val="22"/>
                <w:lang w:val="en-AU"/>
              </w:rPr>
              <w:t>10%</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Safe from crime</w:t>
            </w:r>
          </w:p>
        </w:tc>
        <w:tc>
          <w:tcPr>
            <w:tcW w:w="461" w:type="dxa"/>
            <w:shd w:val="clear" w:color="auto" w:fill="auto"/>
            <w:vAlign w:val="center"/>
          </w:tcPr>
          <w:p w:rsidR="00294971" w:rsidRDefault="00BB5D43">
            <w:pPr>
              <w:jc w:val="center"/>
              <w:rPr>
                <w:sz w:val="22"/>
                <w:szCs w:val="22"/>
                <w:lang w:val="en-AU"/>
              </w:rPr>
            </w:pPr>
            <w:r>
              <w:rPr>
                <w:sz w:val="22"/>
                <w:szCs w:val="22"/>
                <w:lang w:val="en-AU"/>
              </w:rPr>
              <w:t>8</w:t>
            </w:r>
          </w:p>
        </w:tc>
        <w:tc>
          <w:tcPr>
            <w:tcW w:w="657" w:type="dxa"/>
            <w:shd w:val="clear" w:color="auto" w:fill="auto"/>
            <w:vAlign w:val="center"/>
          </w:tcPr>
          <w:p w:rsidR="00294971" w:rsidRDefault="00BB5D43">
            <w:pPr>
              <w:jc w:val="center"/>
              <w:rPr>
                <w:sz w:val="22"/>
                <w:szCs w:val="22"/>
                <w:lang w:val="en-AU"/>
              </w:rPr>
            </w:pPr>
            <w:r>
              <w:rPr>
                <w:sz w:val="22"/>
                <w:szCs w:val="22"/>
                <w:lang w:val="en-AU"/>
              </w:rPr>
              <w:t>8%</w:t>
            </w:r>
          </w:p>
        </w:tc>
      </w:tr>
      <w:tr w:rsidR="00294971">
        <w:trPr>
          <w:trHeight w:val="403"/>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Equitable and open</w:t>
            </w:r>
          </w:p>
        </w:tc>
        <w:tc>
          <w:tcPr>
            <w:tcW w:w="461" w:type="dxa"/>
            <w:shd w:val="clear" w:color="auto" w:fill="auto"/>
            <w:vAlign w:val="center"/>
          </w:tcPr>
          <w:p w:rsidR="00294971" w:rsidRDefault="00BB5D43">
            <w:pPr>
              <w:jc w:val="center"/>
              <w:rPr>
                <w:sz w:val="22"/>
                <w:szCs w:val="22"/>
                <w:lang w:val="en-AU"/>
              </w:rPr>
            </w:pPr>
            <w:r>
              <w:rPr>
                <w:sz w:val="22"/>
                <w:szCs w:val="22"/>
                <w:lang w:val="en-AU"/>
              </w:rPr>
              <w:t>22</w:t>
            </w:r>
          </w:p>
        </w:tc>
        <w:tc>
          <w:tcPr>
            <w:tcW w:w="657" w:type="dxa"/>
            <w:shd w:val="clear" w:color="auto" w:fill="auto"/>
            <w:vAlign w:val="center"/>
          </w:tcPr>
          <w:p w:rsidR="00294971" w:rsidRDefault="00BB5D43">
            <w:pPr>
              <w:jc w:val="center"/>
              <w:rPr>
                <w:sz w:val="22"/>
                <w:szCs w:val="22"/>
                <w:lang w:val="en-AU"/>
              </w:rPr>
            </w:pPr>
            <w:r>
              <w:rPr>
                <w:sz w:val="22"/>
                <w:szCs w:val="22"/>
                <w:lang w:val="en-AU"/>
              </w:rPr>
              <w:t>7%</w:t>
            </w:r>
          </w:p>
        </w:tc>
        <w:tc>
          <w:tcPr>
            <w:tcW w:w="3062" w:type="dxa"/>
            <w:shd w:val="clear" w:color="auto" w:fill="auto"/>
            <w:vAlign w:val="center"/>
          </w:tcPr>
          <w:p w:rsidR="00294971" w:rsidRDefault="00BB5D43">
            <w:pPr>
              <w:rPr>
                <w:color w:val="000000"/>
                <w:sz w:val="22"/>
                <w:szCs w:val="22"/>
                <w:lang w:val="en-AU"/>
              </w:rPr>
            </w:pPr>
            <w:r>
              <w:rPr>
                <w:color w:val="000000"/>
                <w:sz w:val="22"/>
                <w:szCs w:val="22"/>
                <w:lang w:val="en-AU"/>
              </w:rPr>
              <w:t>Easy, safe access and travel</w:t>
            </w:r>
          </w:p>
        </w:tc>
        <w:tc>
          <w:tcPr>
            <w:tcW w:w="461" w:type="dxa"/>
            <w:shd w:val="clear" w:color="auto" w:fill="auto"/>
            <w:vAlign w:val="center"/>
          </w:tcPr>
          <w:p w:rsidR="00294971" w:rsidRDefault="00BB5D43">
            <w:pPr>
              <w:jc w:val="center"/>
              <w:rPr>
                <w:sz w:val="22"/>
                <w:szCs w:val="22"/>
                <w:lang w:val="en-AU"/>
              </w:rPr>
            </w:pPr>
            <w:r>
              <w:rPr>
                <w:sz w:val="22"/>
                <w:szCs w:val="22"/>
                <w:lang w:val="en-AU"/>
              </w:rPr>
              <w:t>7</w:t>
            </w:r>
          </w:p>
        </w:tc>
        <w:tc>
          <w:tcPr>
            <w:tcW w:w="657" w:type="dxa"/>
            <w:shd w:val="clear" w:color="auto" w:fill="auto"/>
            <w:vAlign w:val="center"/>
          </w:tcPr>
          <w:p w:rsidR="00294971" w:rsidRDefault="00BB5D43">
            <w:pPr>
              <w:jc w:val="center"/>
              <w:rPr>
                <w:sz w:val="22"/>
                <w:szCs w:val="22"/>
                <w:lang w:val="en-AU"/>
              </w:rPr>
            </w:pPr>
            <w:r>
              <w:rPr>
                <w:sz w:val="22"/>
                <w:szCs w:val="22"/>
                <w:lang w:val="en-AU"/>
              </w:rPr>
              <w:t>7%</w:t>
            </w:r>
          </w:p>
        </w:tc>
      </w:tr>
      <w:tr w:rsidR="00294971">
        <w:trPr>
          <w:trHeight w:val="605"/>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Road safety</w:t>
            </w:r>
          </w:p>
        </w:tc>
        <w:tc>
          <w:tcPr>
            <w:tcW w:w="461" w:type="dxa"/>
            <w:shd w:val="clear" w:color="auto" w:fill="auto"/>
            <w:vAlign w:val="center"/>
          </w:tcPr>
          <w:p w:rsidR="00294971" w:rsidRDefault="00BB5D43">
            <w:pPr>
              <w:jc w:val="center"/>
              <w:rPr>
                <w:sz w:val="22"/>
                <w:szCs w:val="22"/>
                <w:lang w:val="en-AU"/>
              </w:rPr>
            </w:pPr>
            <w:r>
              <w:rPr>
                <w:sz w:val="22"/>
                <w:szCs w:val="22"/>
                <w:lang w:val="en-AU"/>
              </w:rPr>
              <w:t>21</w:t>
            </w:r>
          </w:p>
        </w:tc>
        <w:tc>
          <w:tcPr>
            <w:tcW w:w="657" w:type="dxa"/>
            <w:shd w:val="clear" w:color="auto" w:fill="auto"/>
            <w:vAlign w:val="center"/>
          </w:tcPr>
          <w:p w:rsidR="00294971" w:rsidRDefault="00BB5D43">
            <w:pPr>
              <w:jc w:val="center"/>
              <w:rPr>
                <w:sz w:val="22"/>
                <w:szCs w:val="22"/>
                <w:lang w:val="en-AU"/>
              </w:rPr>
            </w:pPr>
            <w:r>
              <w:rPr>
                <w:sz w:val="22"/>
                <w:szCs w:val="22"/>
                <w:lang w:val="en-AU"/>
              </w:rPr>
              <w:t>7%</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A place that looks clean and well looked after</w:t>
            </w:r>
          </w:p>
        </w:tc>
        <w:tc>
          <w:tcPr>
            <w:tcW w:w="461" w:type="dxa"/>
            <w:shd w:val="clear" w:color="auto" w:fill="auto"/>
            <w:vAlign w:val="center"/>
          </w:tcPr>
          <w:p w:rsidR="00294971" w:rsidRDefault="00BB5D43">
            <w:pPr>
              <w:jc w:val="center"/>
              <w:rPr>
                <w:sz w:val="22"/>
                <w:szCs w:val="22"/>
                <w:lang w:val="en-AU"/>
              </w:rPr>
            </w:pPr>
            <w:r>
              <w:rPr>
                <w:sz w:val="22"/>
                <w:szCs w:val="22"/>
                <w:lang w:val="en-AU"/>
              </w:rPr>
              <w:t>6</w:t>
            </w:r>
          </w:p>
        </w:tc>
        <w:tc>
          <w:tcPr>
            <w:tcW w:w="657" w:type="dxa"/>
            <w:shd w:val="clear" w:color="auto" w:fill="auto"/>
            <w:vAlign w:val="center"/>
          </w:tcPr>
          <w:p w:rsidR="00294971" w:rsidRDefault="00BB5D43">
            <w:pPr>
              <w:jc w:val="center"/>
              <w:rPr>
                <w:sz w:val="22"/>
                <w:szCs w:val="22"/>
                <w:lang w:val="en-AU"/>
              </w:rPr>
            </w:pPr>
            <w:r>
              <w:rPr>
                <w:sz w:val="22"/>
                <w:szCs w:val="22"/>
                <w:lang w:val="en-AU"/>
              </w:rPr>
              <w:t>6%</w:t>
            </w:r>
          </w:p>
        </w:tc>
      </w:tr>
      <w:tr w:rsidR="00294971">
        <w:trPr>
          <w:trHeight w:val="439"/>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Activities that feel safe</w:t>
            </w:r>
          </w:p>
        </w:tc>
        <w:tc>
          <w:tcPr>
            <w:tcW w:w="461" w:type="dxa"/>
            <w:shd w:val="clear" w:color="auto" w:fill="auto"/>
            <w:vAlign w:val="center"/>
          </w:tcPr>
          <w:p w:rsidR="00294971" w:rsidRDefault="00BB5D43">
            <w:pPr>
              <w:jc w:val="center"/>
              <w:rPr>
                <w:sz w:val="22"/>
                <w:szCs w:val="22"/>
                <w:lang w:val="en-AU"/>
              </w:rPr>
            </w:pPr>
            <w:r>
              <w:rPr>
                <w:sz w:val="22"/>
                <w:szCs w:val="22"/>
                <w:lang w:val="en-AU"/>
              </w:rPr>
              <w:t>18</w:t>
            </w:r>
          </w:p>
        </w:tc>
        <w:tc>
          <w:tcPr>
            <w:tcW w:w="657" w:type="dxa"/>
            <w:shd w:val="clear" w:color="auto" w:fill="auto"/>
            <w:vAlign w:val="center"/>
          </w:tcPr>
          <w:p w:rsidR="00294971" w:rsidRDefault="00BB5D43">
            <w:pPr>
              <w:jc w:val="center"/>
              <w:rPr>
                <w:sz w:val="22"/>
                <w:szCs w:val="22"/>
                <w:lang w:val="en-AU"/>
              </w:rPr>
            </w:pPr>
            <w:r>
              <w:rPr>
                <w:sz w:val="22"/>
                <w:szCs w:val="22"/>
                <w:lang w:val="en-AU"/>
              </w:rPr>
              <w:t>6%</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Kid friendly</w:t>
            </w:r>
          </w:p>
        </w:tc>
        <w:tc>
          <w:tcPr>
            <w:tcW w:w="461" w:type="dxa"/>
            <w:shd w:val="clear" w:color="auto" w:fill="auto"/>
            <w:vAlign w:val="center"/>
          </w:tcPr>
          <w:p w:rsidR="00294971" w:rsidRDefault="00BB5D43">
            <w:pPr>
              <w:jc w:val="center"/>
              <w:rPr>
                <w:sz w:val="22"/>
                <w:szCs w:val="22"/>
                <w:lang w:val="en-AU"/>
              </w:rPr>
            </w:pPr>
            <w:r>
              <w:rPr>
                <w:sz w:val="22"/>
                <w:szCs w:val="22"/>
                <w:lang w:val="en-AU"/>
              </w:rPr>
              <w:t>6</w:t>
            </w:r>
          </w:p>
        </w:tc>
        <w:tc>
          <w:tcPr>
            <w:tcW w:w="657" w:type="dxa"/>
            <w:shd w:val="clear" w:color="auto" w:fill="auto"/>
            <w:vAlign w:val="center"/>
          </w:tcPr>
          <w:p w:rsidR="00294971" w:rsidRDefault="00BB5D43">
            <w:pPr>
              <w:jc w:val="center"/>
              <w:rPr>
                <w:sz w:val="22"/>
                <w:szCs w:val="22"/>
                <w:lang w:val="en-AU"/>
              </w:rPr>
            </w:pPr>
            <w:r>
              <w:rPr>
                <w:sz w:val="22"/>
                <w:szCs w:val="22"/>
                <w:lang w:val="en-AU"/>
              </w:rPr>
              <w:t>6%</w:t>
            </w:r>
          </w:p>
        </w:tc>
      </w:tr>
      <w:tr w:rsidR="00294971">
        <w:trPr>
          <w:trHeight w:val="433"/>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Safe from crime</w:t>
            </w:r>
          </w:p>
        </w:tc>
        <w:tc>
          <w:tcPr>
            <w:tcW w:w="461" w:type="dxa"/>
            <w:shd w:val="clear" w:color="auto" w:fill="auto"/>
            <w:vAlign w:val="center"/>
          </w:tcPr>
          <w:p w:rsidR="00294971" w:rsidRDefault="00BB5D43">
            <w:pPr>
              <w:jc w:val="center"/>
              <w:rPr>
                <w:sz w:val="22"/>
                <w:szCs w:val="22"/>
                <w:lang w:val="en-AU"/>
              </w:rPr>
            </w:pPr>
            <w:r>
              <w:rPr>
                <w:sz w:val="22"/>
                <w:szCs w:val="22"/>
                <w:lang w:val="en-AU"/>
              </w:rPr>
              <w:t>16</w:t>
            </w:r>
          </w:p>
        </w:tc>
        <w:tc>
          <w:tcPr>
            <w:tcW w:w="657" w:type="dxa"/>
            <w:shd w:val="clear" w:color="auto" w:fill="auto"/>
            <w:vAlign w:val="center"/>
          </w:tcPr>
          <w:p w:rsidR="00294971" w:rsidRDefault="00BB5D43">
            <w:pPr>
              <w:jc w:val="center"/>
              <w:rPr>
                <w:sz w:val="22"/>
                <w:szCs w:val="22"/>
                <w:lang w:val="en-AU"/>
              </w:rPr>
            </w:pPr>
            <w:r>
              <w:rPr>
                <w:sz w:val="22"/>
                <w:szCs w:val="22"/>
                <w:lang w:val="en-AU"/>
              </w:rPr>
              <w:t>5%</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Active participation</w:t>
            </w:r>
          </w:p>
        </w:tc>
        <w:tc>
          <w:tcPr>
            <w:tcW w:w="461" w:type="dxa"/>
            <w:shd w:val="clear" w:color="auto" w:fill="auto"/>
            <w:vAlign w:val="center"/>
          </w:tcPr>
          <w:p w:rsidR="00294971" w:rsidRDefault="00BB5D43">
            <w:pPr>
              <w:jc w:val="center"/>
              <w:rPr>
                <w:sz w:val="22"/>
                <w:szCs w:val="22"/>
                <w:lang w:val="en-AU"/>
              </w:rPr>
            </w:pPr>
            <w:r>
              <w:rPr>
                <w:sz w:val="22"/>
                <w:szCs w:val="22"/>
                <w:lang w:val="en-AU"/>
              </w:rPr>
              <w:t>5</w:t>
            </w:r>
          </w:p>
        </w:tc>
        <w:tc>
          <w:tcPr>
            <w:tcW w:w="657" w:type="dxa"/>
            <w:shd w:val="clear" w:color="auto" w:fill="auto"/>
            <w:vAlign w:val="center"/>
          </w:tcPr>
          <w:p w:rsidR="00294971" w:rsidRDefault="00BB5D43">
            <w:pPr>
              <w:jc w:val="center"/>
              <w:rPr>
                <w:sz w:val="22"/>
                <w:szCs w:val="22"/>
                <w:lang w:val="en-AU"/>
              </w:rPr>
            </w:pPr>
            <w:r>
              <w:rPr>
                <w:sz w:val="22"/>
                <w:szCs w:val="22"/>
                <w:lang w:val="en-AU"/>
              </w:rPr>
              <w:t>5%</w:t>
            </w:r>
          </w:p>
        </w:tc>
      </w:tr>
      <w:tr w:rsidR="00294971">
        <w:trPr>
          <w:trHeight w:val="403"/>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Active participation</w:t>
            </w:r>
          </w:p>
        </w:tc>
        <w:tc>
          <w:tcPr>
            <w:tcW w:w="461" w:type="dxa"/>
            <w:shd w:val="clear" w:color="auto" w:fill="auto"/>
            <w:vAlign w:val="center"/>
          </w:tcPr>
          <w:p w:rsidR="00294971" w:rsidRDefault="00BB5D43">
            <w:pPr>
              <w:jc w:val="center"/>
              <w:rPr>
                <w:sz w:val="22"/>
                <w:szCs w:val="22"/>
                <w:lang w:val="en-AU"/>
              </w:rPr>
            </w:pPr>
            <w:r>
              <w:rPr>
                <w:sz w:val="22"/>
                <w:szCs w:val="22"/>
                <w:lang w:val="en-AU"/>
              </w:rPr>
              <w:t>13</w:t>
            </w:r>
          </w:p>
        </w:tc>
        <w:tc>
          <w:tcPr>
            <w:tcW w:w="657" w:type="dxa"/>
            <w:shd w:val="clear" w:color="auto" w:fill="auto"/>
            <w:vAlign w:val="center"/>
          </w:tcPr>
          <w:p w:rsidR="00294971" w:rsidRDefault="00BB5D43">
            <w:pPr>
              <w:jc w:val="center"/>
              <w:rPr>
                <w:sz w:val="22"/>
                <w:szCs w:val="22"/>
                <w:lang w:val="en-AU"/>
              </w:rPr>
            </w:pPr>
            <w:r>
              <w:rPr>
                <w:sz w:val="22"/>
                <w:szCs w:val="22"/>
                <w:lang w:val="en-AU"/>
              </w:rPr>
              <w:t>4%</w:t>
            </w:r>
          </w:p>
        </w:tc>
        <w:tc>
          <w:tcPr>
            <w:tcW w:w="3062" w:type="dxa"/>
            <w:shd w:val="clear" w:color="auto" w:fill="FFFFFF"/>
            <w:vAlign w:val="center"/>
          </w:tcPr>
          <w:p w:rsidR="00294971" w:rsidRDefault="00BB5D43">
            <w:pPr>
              <w:rPr>
                <w:color w:val="000000"/>
                <w:sz w:val="22"/>
                <w:szCs w:val="22"/>
                <w:lang w:val="en-AU"/>
              </w:rPr>
            </w:pPr>
            <w:r>
              <w:rPr>
                <w:color w:val="000000"/>
                <w:sz w:val="22"/>
                <w:szCs w:val="22"/>
                <w:lang w:val="en-AU"/>
              </w:rPr>
              <w:t>Other</w:t>
            </w:r>
          </w:p>
        </w:tc>
        <w:tc>
          <w:tcPr>
            <w:tcW w:w="461" w:type="dxa"/>
            <w:shd w:val="clear" w:color="auto" w:fill="auto"/>
            <w:vAlign w:val="center"/>
          </w:tcPr>
          <w:p w:rsidR="00294971" w:rsidRDefault="00BB5D43">
            <w:pPr>
              <w:jc w:val="center"/>
              <w:rPr>
                <w:sz w:val="22"/>
                <w:szCs w:val="22"/>
                <w:lang w:val="en-AU"/>
              </w:rPr>
            </w:pPr>
            <w:r>
              <w:rPr>
                <w:sz w:val="22"/>
                <w:szCs w:val="22"/>
                <w:lang w:val="en-AU"/>
              </w:rPr>
              <w:t>11</w:t>
            </w:r>
          </w:p>
        </w:tc>
        <w:tc>
          <w:tcPr>
            <w:tcW w:w="657" w:type="dxa"/>
            <w:shd w:val="clear" w:color="auto" w:fill="auto"/>
            <w:vAlign w:val="center"/>
          </w:tcPr>
          <w:p w:rsidR="00294971" w:rsidRDefault="00BB5D43">
            <w:pPr>
              <w:jc w:val="center"/>
              <w:rPr>
                <w:sz w:val="22"/>
                <w:szCs w:val="22"/>
                <w:lang w:val="en-AU"/>
              </w:rPr>
            </w:pPr>
            <w:r>
              <w:rPr>
                <w:sz w:val="22"/>
                <w:szCs w:val="22"/>
                <w:lang w:val="en-AU"/>
              </w:rPr>
              <w:t>11%</w:t>
            </w:r>
          </w:p>
        </w:tc>
      </w:tr>
      <w:tr w:rsidR="00294971">
        <w:trPr>
          <w:trHeight w:val="595"/>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A place that looks clean and well looked after</w:t>
            </w:r>
          </w:p>
        </w:tc>
        <w:tc>
          <w:tcPr>
            <w:tcW w:w="461" w:type="dxa"/>
            <w:shd w:val="clear" w:color="auto" w:fill="auto"/>
            <w:vAlign w:val="center"/>
          </w:tcPr>
          <w:p w:rsidR="00294971" w:rsidRDefault="00BB5D43">
            <w:pPr>
              <w:jc w:val="center"/>
              <w:rPr>
                <w:sz w:val="22"/>
                <w:szCs w:val="22"/>
                <w:lang w:val="en-AU"/>
              </w:rPr>
            </w:pPr>
            <w:r>
              <w:rPr>
                <w:sz w:val="22"/>
                <w:szCs w:val="22"/>
                <w:lang w:val="en-AU"/>
              </w:rPr>
              <w:t>10</w:t>
            </w:r>
          </w:p>
        </w:tc>
        <w:tc>
          <w:tcPr>
            <w:tcW w:w="657" w:type="dxa"/>
            <w:shd w:val="clear" w:color="auto" w:fill="auto"/>
            <w:vAlign w:val="center"/>
          </w:tcPr>
          <w:p w:rsidR="00294971" w:rsidRDefault="00BB5D43">
            <w:pPr>
              <w:jc w:val="center"/>
              <w:rPr>
                <w:sz w:val="22"/>
                <w:szCs w:val="22"/>
                <w:lang w:val="en-AU"/>
              </w:rPr>
            </w:pPr>
            <w:r>
              <w:rPr>
                <w:sz w:val="22"/>
                <w:szCs w:val="22"/>
                <w:lang w:val="en-AU"/>
              </w:rPr>
              <w:t>3%</w:t>
            </w:r>
          </w:p>
        </w:tc>
        <w:tc>
          <w:tcPr>
            <w:tcW w:w="3062" w:type="dxa"/>
            <w:shd w:val="clear" w:color="auto" w:fill="FFFFFF"/>
            <w:vAlign w:val="center"/>
          </w:tcPr>
          <w:p w:rsidR="00294971" w:rsidRDefault="00294971">
            <w:pPr>
              <w:jc w:val="center"/>
              <w:rPr>
                <w:color w:val="000000"/>
                <w:sz w:val="22"/>
                <w:szCs w:val="22"/>
                <w:lang w:val="en-AU"/>
              </w:rPr>
            </w:pPr>
          </w:p>
        </w:tc>
        <w:tc>
          <w:tcPr>
            <w:tcW w:w="461" w:type="dxa"/>
            <w:shd w:val="clear" w:color="auto" w:fill="auto"/>
            <w:vAlign w:val="center"/>
          </w:tcPr>
          <w:p w:rsidR="00294971" w:rsidRDefault="00294971">
            <w:pPr>
              <w:jc w:val="center"/>
              <w:rPr>
                <w:sz w:val="22"/>
                <w:szCs w:val="22"/>
                <w:lang w:val="en-AU"/>
              </w:rPr>
            </w:pPr>
          </w:p>
        </w:tc>
        <w:tc>
          <w:tcPr>
            <w:tcW w:w="657" w:type="dxa"/>
            <w:shd w:val="clear" w:color="auto" w:fill="auto"/>
            <w:vAlign w:val="center"/>
          </w:tcPr>
          <w:p w:rsidR="00294971" w:rsidRDefault="00294971">
            <w:pPr>
              <w:jc w:val="center"/>
              <w:rPr>
                <w:sz w:val="22"/>
                <w:szCs w:val="22"/>
                <w:lang w:val="en-AU"/>
              </w:rPr>
            </w:pPr>
          </w:p>
        </w:tc>
      </w:tr>
      <w:tr w:rsidR="00294971">
        <w:trPr>
          <w:trHeight w:val="403"/>
        </w:trPr>
        <w:tc>
          <w:tcPr>
            <w:tcW w:w="3422" w:type="dxa"/>
            <w:shd w:val="clear" w:color="auto" w:fill="FFFFFF"/>
            <w:vAlign w:val="center"/>
          </w:tcPr>
          <w:p w:rsidR="00294971" w:rsidRDefault="00BB5D43">
            <w:pPr>
              <w:rPr>
                <w:color w:val="000000"/>
                <w:sz w:val="22"/>
                <w:szCs w:val="22"/>
                <w:lang w:val="en-AU"/>
              </w:rPr>
            </w:pPr>
            <w:r>
              <w:rPr>
                <w:color w:val="000000"/>
                <w:sz w:val="22"/>
                <w:szCs w:val="22"/>
                <w:lang w:val="en-AU"/>
              </w:rPr>
              <w:t>Other</w:t>
            </w:r>
          </w:p>
        </w:tc>
        <w:tc>
          <w:tcPr>
            <w:tcW w:w="461" w:type="dxa"/>
            <w:shd w:val="clear" w:color="auto" w:fill="auto"/>
            <w:vAlign w:val="center"/>
          </w:tcPr>
          <w:p w:rsidR="00294971" w:rsidRDefault="00BB5D43">
            <w:pPr>
              <w:jc w:val="center"/>
              <w:rPr>
                <w:sz w:val="22"/>
                <w:szCs w:val="22"/>
                <w:lang w:val="en-AU"/>
              </w:rPr>
            </w:pPr>
            <w:r>
              <w:rPr>
                <w:sz w:val="22"/>
                <w:szCs w:val="22"/>
                <w:lang w:val="en-AU"/>
              </w:rPr>
              <w:t>21</w:t>
            </w:r>
          </w:p>
        </w:tc>
        <w:tc>
          <w:tcPr>
            <w:tcW w:w="657" w:type="dxa"/>
            <w:shd w:val="clear" w:color="auto" w:fill="auto"/>
            <w:vAlign w:val="center"/>
          </w:tcPr>
          <w:p w:rsidR="00294971" w:rsidRDefault="00BB5D43">
            <w:pPr>
              <w:jc w:val="center"/>
              <w:rPr>
                <w:sz w:val="22"/>
                <w:szCs w:val="22"/>
                <w:lang w:val="en-AU"/>
              </w:rPr>
            </w:pPr>
            <w:r>
              <w:rPr>
                <w:sz w:val="22"/>
                <w:szCs w:val="22"/>
                <w:lang w:val="en-AU"/>
              </w:rPr>
              <w:t>7%</w:t>
            </w:r>
          </w:p>
        </w:tc>
        <w:tc>
          <w:tcPr>
            <w:tcW w:w="3062" w:type="dxa"/>
            <w:shd w:val="clear" w:color="auto" w:fill="FFFFFF"/>
            <w:vAlign w:val="center"/>
          </w:tcPr>
          <w:p w:rsidR="00294971" w:rsidRDefault="00294971">
            <w:pPr>
              <w:jc w:val="center"/>
              <w:rPr>
                <w:color w:val="000000"/>
                <w:sz w:val="22"/>
                <w:szCs w:val="22"/>
                <w:lang w:val="en-AU"/>
              </w:rPr>
            </w:pPr>
          </w:p>
        </w:tc>
        <w:tc>
          <w:tcPr>
            <w:tcW w:w="461" w:type="dxa"/>
            <w:shd w:val="clear" w:color="auto" w:fill="auto"/>
            <w:vAlign w:val="center"/>
          </w:tcPr>
          <w:p w:rsidR="00294971" w:rsidRDefault="00294971">
            <w:pPr>
              <w:jc w:val="center"/>
              <w:rPr>
                <w:sz w:val="22"/>
                <w:szCs w:val="22"/>
                <w:lang w:val="en-AU"/>
              </w:rPr>
            </w:pPr>
          </w:p>
        </w:tc>
        <w:tc>
          <w:tcPr>
            <w:tcW w:w="657" w:type="dxa"/>
            <w:shd w:val="clear" w:color="auto" w:fill="auto"/>
            <w:vAlign w:val="center"/>
          </w:tcPr>
          <w:p w:rsidR="00294971" w:rsidRDefault="00294971">
            <w:pPr>
              <w:jc w:val="center"/>
              <w:rPr>
                <w:sz w:val="22"/>
                <w:szCs w:val="22"/>
                <w:lang w:val="en-AU"/>
              </w:rPr>
            </w:pPr>
          </w:p>
        </w:tc>
      </w:tr>
    </w:tbl>
    <w:p w:rsidR="00294971" w:rsidRDefault="00BB5D43">
      <w:pPr>
        <w:pStyle w:val="Caption"/>
        <w:rPr>
          <w:color w:val="548DD4" w:themeColor="text2" w:themeTint="99"/>
        </w:rPr>
      </w:pPr>
      <w:r>
        <w:t xml:space="preserve">Figure </w:t>
      </w:r>
      <w:r>
        <w:fldChar w:fldCharType="begin"/>
      </w:r>
      <w:r>
        <w:instrText xml:space="preserve"> SEQ Figure \* ARABIC </w:instrText>
      </w:r>
      <w:r>
        <w:fldChar w:fldCharType="separate"/>
      </w:r>
      <w:r w:rsidR="002B0977">
        <w:rPr>
          <w:noProof/>
        </w:rPr>
        <w:t>14</w:t>
      </w:r>
      <w:r>
        <w:fldChar w:fldCharType="end"/>
      </w:r>
      <w:r>
        <w:t xml:space="preserve"> </w:t>
      </w:r>
      <w:r>
        <w:rPr>
          <w:color w:val="548DD4" w:themeColor="text2" w:themeTint="99"/>
        </w:rPr>
        <w:t>Comparison by gender for respondents over 26 years for Question 2 themes</w:t>
      </w:r>
    </w:p>
    <w:p w:rsidR="00322BD9" w:rsidRDefault="00322BD9">
      <w:r>
        <w:br w:type="page"/>
      </w:r>
    </w:p>
    <w:tbl>
      <w:tblPr>
        <w:tblW w:w="8892" w:type="dxa"/>
        <w:tblInd w:w="91" w:type="dxa"/>
        <w:tblLayout w:type="fixed"/>
        <w:tblLook w:val="04A0" w:firstRow="1" w:lastRow="0" w:firstColumn="1" w:lastColumn="0" w:noHBand="0" w:noVBand="1"/>
      </w:tblPr>
      <w:tblGrid>
        <w:gridCol w:w="3497"/>
        <w:gridCol w:w="583"/>
        <w:gridCol w:w="658"/>
        <w:gridCol w:w="2722"/>
        <w:gridCol w:w="547"/>
        <w:gridCol w:w="885"/>
      </w:tblGrid>
      <w:tr w:rsidR="00294971">
        <w:trPr>
          <w:trHeight w:val="428"/>
        </w:trPr>
        <w:tc>
          <w:tcPr>
            <w:tcW w:w="8892" w:type="dxa"/>
            <w:gridSpan w:val="6"/>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2: Why is that important?</w:t>
            </w:r>
          </w:p>
        </w:tc>
      </w:tr>
      <w:tr w:rsidR="00294971">
        <w:trPr>
          <w:trHeight w:val="352"/>
        </w:trPr>
        <w:tc>
          <w:tcPr>
            <w:tcW w:w="4738"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 xml:space="preserve">Female </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(n=103)</w:t>
            </w:r>
          </w:p>
        </w:tc>
        <w:tc>
          <w:tcPr>
            <w:tcW w:w="4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Male</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(n=51)</w:t>
            </w:r>
          </w:p>
        </w:tc>
      </w:tr>
      <w:tr w:rsidR="00294971">
        <w:trPr>
          <w:trHeight w:val="351"/>
        </w:trPr>
        <w:tc>
          <w:tcPr>
            <w:tcW w:w="349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83"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658"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2722"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54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885"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Sense of safety and freedom</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Social and community connectedness</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27%</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Social and community connectedness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before="2" w:after="2"/>
              <w:rPr>
                <w:sz w:val="22"/>
                <w:szCs w:val="20"/>
                <w:lang w:val="en-AU"/>
              </w:rPr>
            </w:pPr>
            <w:r>
              <w:rPr>
                <w:sz w:val="22"/>
                <w:szCs w:val="20"/>
                <w:lang w:val="en-AU"/>
              </w:rPr>
              <w:t>Sense of safety and freedom</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26%</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Child Safe</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35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Maintain safe environment and current lifestyle</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10%</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Maintain safe environment and current lifestyle</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To have safe roads and safe access</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To have safe roads and safe access</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Child safe</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8</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8%</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Wellbeing</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Wellbeing</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8</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8%</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Other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Family</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5%</w:t>
            </w:r>
          </w:p>
        </w:tc>
      </w:tr>
      <w:tr w:rsidR="00294971">
        <w:trPr>
          <w:trHeight w:val="428"/>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b/>
                <w:bCs/>
                <w:sz w:val="22"/>
                <w:szCs w:val="20"/>
                <w:lang w:val="en-AU"/>
              </w:rPr>
            </w:pPr>
            <w:r>
              <w:rPr>
                <w:b/>
                <w:bCs/>
                <w:sz w:val="22"/>
                <w:szCs w:val="20"/>
                <w:lang w:val="en-AU"/>
              </w:rPr>
              <w:t> </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 </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 </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Other</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w:t>
            </w:r>
          </w:p>
        </w:tc>
      </w:tr>
    </w:tbl>
    <w:p w:rsidR="00294971" w:rsidRDefault="00BB5D43">
      <w:pPr>
        <w:pStyle w:val="Caption"/>
        <w:rPr>
          <w:color w:val="548DD4" w:themeColor="text2" w:themeTint="99"/>
        </w:rPr>
      </w:pPr>
      <w:r>
        <w:rPr>
          <w:color w:val="548DD4" w:themeColor="text2" w:themeTint="99"/>
        </w:rPr>
        <w:t xml:space="preserve">Figure </w:t>
      </w:r>
      <w:r>
        <w:rPr>
          <w:color w:val="548DD4" w:themeColor="text2" w:themeTint="99"/>
        </w:rPr>
        <w:fldChar w:fldCharType="begin"/>
      </w:r>
      <w:r>
        <w:rPr>
          <w:color w:val="548DD4" w:themeColor="text2" w:themeTint="99"/>
        </w:rPr>
        <w:instrText xml:space="preserve"> SEQ Figure \* ARABIC </w:instrText>
      </w:r>
      <w:r>
        <w:rPr>
          <w:color w:val="548DD4" w:themeColor="text2" w:themeTint="99"/>
        </w:rPr>
        <w:fldChar w:fldCharType="separate"/>
      </w:r>
      <w:r w:rsidR="002B0977">
        <w:rPr>
          <w:noProof/>
          <w:color w:val="548DD4" w:themeColor="text2" w:themeTint="99"/>
        </w:rPr>
        <w:t>15</w:t>
      </w:r>
      <w:r>
        <w:rPr>
          <w:color w:val="548DD4" w:themeColor="text2" w:themeTint="99"/>
        </w:rPr>
        <w:fldChar w:fldCharType="end"/>
      </w:r>
      <w:r>
        <w:rPr>
          <w:color w:val="548DD4" w:themeColor="text2" w:themeTint="99"/>
        </w:rPr>
        <w:t xml:space="preserve"> Comparison by gender for respondents over 26 years for Question 2 themes</w:t>
      </w:r>
    </w:p>
    <w:p w:rsidR="00322BD9" w:rsidRDefault="00322BD9">
      <w:r>
        <w:br w:type="page"/>
      </w:r>
    </w:p>
    <w:tbl>
      <w:tblPr>
        <w:tblW w:w="9175" w:type="dxa"/>
        <w:tblInd w:w="91" w:type="dxa"/>
        <w:tblLayout w:type="fixed"/>
        <w:tblLook w:val="04A0" w:firstRow="1" w:lastRow="0" w:firstColumn="1" w:lastColumn="0" w:noHBand="0" w:noVBand="1"/>
      </w:tblPr>
      <w:tblGrid>
        <w:gridCol w:w="3733"/>
        <w:gridCol w:w="461"/>
        <w:gridCol w:w="657"/>
        <w:gridCol w:w="3206"/>
        <w:gridCol w:w="461"/>
        <w:gridCol w:w="657"/>
      </w:tblGrid>
      <w:tr w:rsidR="00294971">
        <w:trPr>
          <w:trHeight w:val="272"/>
        </w:trPr>
        <w:tc>
          <w:tcPr>
            <w:tcW w:w="9175" w:type="dxa"/>
            <w:gridSpan w:val="6"/>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3: Is your idea of a safe community different from how you see things now? How is that different from how you see things now?</w:t>
            </w:r>
          </w:p>
        </w:tc>
      </w:tr>
      <w:tr w:rsidR="00294971">
        <w:trPr>
          <w:trHeight w:val="480"/>
        </w:trPr>
        <w:tc>
          <w:tcPr>
            <w:tcW w:w="4851"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 xml:space="preserve">Female </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(n=104)</w:t>
            </w:r>
          </w:p>
        </w:tc>
        <w:tc>
          <w:tcPr>
            <w:tcW w:w="432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 xml:space="preserve">Male </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(n=51)</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461"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65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3206"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461"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65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color w:val="000000"/>
                <w:sz w:val="22"/>
                <w:szCs w:val="20"/>
                <w:lang w:val="en-AU"/>
              </w:rPr>
            </w:pPr>
            <w:r>
              <w:rPr>
                <w:color w:val="000000"/>
                <w:sz w:val="22"/>
                <w:szCs w:val="20"/>
                <w:lang w:val="en-AU"/>
              </w:rPr>
              <w:t>Good and comfortable as it is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45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30%</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color w:val="000000"/>
                <w:sz w:val="22"/>
                <w:szCs w:val="20"/>
                <w:lang w:val="en-AU"/>
              </w:rPr>
            </w:pPr>
            <w:r>
              <w:rPr>
                <w:color w:val="000000"/>
                <w:sz w:val="22"/>
                <w:szCs w:val="20"/>
                <w:lang w:val="en-AU"/>
              </w:rPr>
              <w:t>Good and comfortable as it is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25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36%</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Social connectedness and support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16</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11%</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Social connectedness and support</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10%</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Child-friendly</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12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8%</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F7119C">
            <w:pPr>
              <w:rPr>
                <w:sz w:val="22"/>
                <w:szCs w:val="20"/>
                <w:lang w:val="en-AU"/>
              </w:rPr>
            </w:pPr>
            <w:r w:rsidRPr="00F7119C">
              <w:rPr>
                <w:sz w:val="22"/>
                <w:szCs w:val="20"/>
                <w:lang w:val="en-AU"/>
              </w:rPr>
              <w:t>Safety in public</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7%</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0"/>
                <w:lang w:val="en-AU"/>
              </w:rPr>
            </w:pPr>
            <w:r w:rsidRPr="00F7119C">
              <w:rPr>
                <w:sz w:val="22"/>
                <w:szCs w:val="20"/>
                <w:lang w:val="en-AU"/>
              </w:rPr>
              <w:t>Respect and kindness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10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7%</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Safer roads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7%</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Improve parks and encourage outdoor lifestyle</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10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7%</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0"/>
                <w:lang w:val="en-AU"/>
              </w:rPr>
            </w:pPr>
            <w:r w:rsidRPr="00F7119C">
              <w:rPr>
                <w:sz w:val="22"/>
                <w:szCs w:val="20"/>
                <w:lang w:val="en-AU"/>
              </w:rPr>
              <w:t>Other</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27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39%</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F7119C">
            <w:pPr>
              <w:rPr>
                <w:sz w:val="22"/>
                <w:szCs w:val="20"/>
                <w:lang w:val="en-AU"/>
              </w:rPr>
            </w:pPr>
            <w:r w:rsidRPr="00F7119C">
              <w:rPr>
                <w:sz w:val="22"/>
                <w:szCs w:val="20"/>
                <w:lang w:val="en-AU"/>
              </w:rPr>
              <w:t>Safety in public</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9</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6%</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Pr="00F7119C" w:rsidRDefault="00BB5D43">
            <w:pPr>
              <w:rPr>
                <w:sz w:val="22"/>
                <w:szCs w:val="20"/>
                <w:lang w:val="en-AU"/>
              </w:rPr>
            </w:pPr>
            <w:r w:rsidRPr="00F7119C">
              <w:rPr>
                <w:sz w:val="22"/>
                <w:szCs w:val="20"/>
                <w:lang w:val="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2"/>
                <w:lang w:val="en-AU"/>
              </w:rPr>
            </w:pPr>
            <w:r w:rsidRPr="00F7119C">
              <w:rPr>
                <w:sz w:val="22"/>
                <w:szCs w:val="22"/>
                <w:lang w:val="en-AU"/>
              </w:rPr>
              <w:t>Maintain community values and lifestyle</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8</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jc w:val="right"/>
              <w:rPr>
                <w:sz w:val="22"/>
                <w:szCs w:val="20"/>
                <w:lang w:val="en-AU"/>
              </w:rPr>
            </w:pPr>
            <w:r w:rsidRPr="00F7119C">
              <w:rPr>
                <w:sz w:val="22"/>
                <w:szCs w:val="20"/>
                <w:lang w:val="en-AU"/>
              </w:rPr>
              <w:t>5%</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Pr="00F7119C" w:rsidRDefault="00BB5D43">
            <w:pPr>
              <w:rPr>
                <w:sz w:val="22"/>
                <w:szCs w:val="20"/>
                <w:lang w:val="en-AU"/>
              </w:rPr>
            </w:pPr>
            <w:r w:rsidRPr="00F7119C">
              <w:rPr>
                <w:sz w:val="22"/>
                <w:szCs w:val="20"/>
                <w:lang w:val="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r>
      <w:tr w:rsidR="00294971">
        <w:trPr>
          <w:trHeight w:val="480"/>
        </w:trPr>
        <w:tc>
          <w:tcPr>
            <w:tcW w:w="3733"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color w:val="000000"/>
                <w:sz w:val="22"/>
                <w:szCs w:val="20"/>
                <w:lang w:val="en-AU"/>
              </w:rPr>
            </w:pPr>
            <w:r>
              <w:rPr>
                <w:color w:val="000000"/>
                <w:sz w:val="22"/>
                <w:szCs w:val="20"/>
                <w:lang w:val="en-AU"/>
              </w:rPr>
              <w:t>Safer roads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3%</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color w:val="000000"/>
                <w:sz w:val="22"/>
                <w:szCs w:val="20"/>
                <w:lang w:val="en-AU"/>
              </w:rPr>
            </w:pPr>
            <w:r>
              <w:rPr>
                <w:color w:val="000000"/>
                <w:sz w:val="22"/>
                <w:szCs w:val="20"/>
                <w:lang w:val="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r>
      <w:tr w:rsidR="00294971">
        <w:trPr>
          <w:trHeight w:val="386"/>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Other</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35</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right"/>
              <w:rPr>
                <w:sz w:val="22"/>
                <w:szCs w:val="20"/>
                <w:lang w:val="en-AU"/>
              </w:rPr>
            </w:pPr>
            <w:r>
              <w:rPr>
                <w:sz w:val="22"/>
                <w:szCs w:val="20"/>
                <w:lang w:val="en-AU"/>
              </w:rPr>
              <w:t>23%</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color w:val="000000"/>
                <w:sz w:val="22"/>
                <w:szCs w:val="20"/>
                <w:lang w:val="en-AU"/>
              </w:rPr>
            </w:pPr>
            <w:r>
              <w:rPr>
                <w:color w:val="000000"/>
                <w:sz w:val="22"/>
                <w:szCs w:val="20"/>
                <w:lang w:val="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 </w:t>
            </w:r>
          </w:p>
        </w:tc>
      </w:tr>
    </w:tbl>
    <w:p w:rsidR="00294971" w:rsidRDefault="00BB5D43">
      <w:pPr>
        <w:pStyle w:val="Caption"/>
      </w:pPr>
      <w:r>
        <w:t xml:space="preserve">Figure </w:t>
      </w:r>
      <w:r>
        <w:fldChar w:fldCharType="begin"/>
      </w:r>
      <w:r>
        <w:instrText xml:space="preserve"> SEQ Figure \* ARABIC </w:instrText>
      </w:r>
      <w:r>
        <w:fldChar w:fldCharType="separate"/>
      </w:r>
      <w:r w:rsidR="002B0977">
        <w:rPr>
          <w:noProof/>
        </w:rPr>
        <w:t>16</w:t>
      </w:r>
      <w:r>
        <w:fldChar w:fldCharType="end"/>
      </w:r>
      <w:r>
        <w:t xml:space="preserve"> </w:t>
      </w:r>
      <w:r>
        <w:rPr>
          <w:color w:val="548DD4" w:themeColor="text2" w:themeTint="99"/>
        </w:rPr>
        <w:t>Comparison by gender for respondents over 26 years for Question 3 themes</w:t>
      </w:r>
    </w:p>
    <w:p w:rsidR="00322BD9" w:rsidRDefault="00322BD9">
      <w:pPr>
        <w:rPr>
          <w:sz w:val="22"/>
        </w:rPr>
      </w:pPr>
      <w:r>
        <w:rPr>
          <w:sz w:val="22"/>
        </w:rPr>
        <w:br w:type="page"/>
      </w:r>
    </w:p>
    <w:tbl>
      <w:tblPr>
        <w:tblW w:w="8525" w:type="dxa"/>
        <w:tblInd w:w="85" w:type="dxa"/>
        <w:tblLayout w:type="fixed"/>
        <w:tblLook w:val="04A0" w:firstRow="1" w:lastRow="0" w:firstColumn="1" w:lastColumn="0" w:noHBand="0" w:noVBand="1"/>
      </w:tblPr>
      <w:tblGrid>
        <w:gridCol w:w="2357"/>
        <w:gridCol w:w="993"/>
        <w:gridCol w:w="984"/>
        <w:gridCol w:w="2532"/>
        <w:gridCol w:w="871"/>
        <w:gridCol w:w="788"/>
      </w:tblGrid>
      <w:tr w:rsidR="00294971">
        <w:trPr>
          <w:trHeight w:val="500"/>
        </w:trPr>
        <w:tc>
          <w:tcPr>
            <w:tcW w:w="8525" w:type="dxa"/>
            <w:gridSpan w:val="6"/>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lastRenderedPageBreak/>
              <w:t>Question 4: What are some of the things that need to happen to create that kind of change?</w:t>
            </w:r>
          </w:p>
        </w:tc>
      </w:tr>
      <w:tr w:rsidR="00294971">
        <w:trPr>
          <w:trHeight w:val="500"/>
        </w:trPr>
        <w:tc>
          <w:tcPr>
            <w:tcW w:w="433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Female</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(n=178)</w:t>
            </w:r>
          </w:p>
        </w:tc>
        <w:tc>
          <w:tcPr>
            <w:tcW w:w="4191"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Male</w:t>
            </w:r>
          </w:p>
          <w:p w:rsidR="00294971" w:rsidRDefault="00BB5D43">
            <w:pPr>
              <w:jc w:val="center"/>
              <w:rPr>
                <w:b/>
                <w:bCs/>
                <w:sz w:val="22"/>
                <w:szCs w:val="20"/>
                <w:lang w:val="en-AU"/>
              </w:rPr>
            </w:pPr>
            <w:r>
              <w:rPr>
                <w:b/>
                <w:bCs/>
                <w:color w:val="000000"/>
                <w:sz w:val="22"/>
                <w:lang w:val="en-AU"/>
              </w:rPr>
              <w:t>26 years and over</w:t>
            </w:r>
            <w:r>
              <w:rPr>
                <w:b/>
                <w:bCs/>
                <w:sz w:val="22"/>
                <w:szCs w:val="20"/>
                <w:lang w:val="en-AU"/>
              </w:rPr>
              <w:t xml:space="preserve"> (n=72)</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993"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984"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2532"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Theme</w:t>
            </w:r>
          </w:p>
        </w:tc>
        <w:tc>
          <w:tcPr>
            <w:tcW w:w="871"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c>
          <w:tcPr>
            <w:tcW w:w="788" w:type="dxa"/>
            <w:tcBorders>
              <w:top w:val="single" w:sz="4" w:space="0" w:color="auto"/>
              <w:left w:val="single" w:sz="4" w:space="0" w:color="auto"/>
              <w:bottom w:val="single" w:sz="4" w:space="0" w:color="auto"/>
              <w:right w:val="single" w:sz="4" w:space="0" w:color="auto"/>
            </w:tcBorders>
            <w:shd w:val="clear" w:color="auto" w:fill="33CCCC"/>
            <w:vAlign w:val="center"/>
          </w:tcPr>
          <w:p w:rsidR="00294971" w:rsidRDefault="00BB5D43">
            <w:pPr>
              <w:jc w:val="center"/>
              <w:rPr>
                <w:b/>
                <w:bCs/>
                <w:sz w:val="22"/>
                <w:szCs w:val="20"/>
                <w:lang w:val="en-AU"/>
              </w:rPr>
            </w:pPr>
            <w:r>
              <w:rPr>
                <w:b/>
                <w:bCs/>
                <w:sz w:val="22"/>
                <w:szCs w:val="20"/>
                <w:lang w:val="en-AU"/>
              </w:rPr>
              <w:t>%</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Social connectedness and support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43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23%</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szCs w:val="20"/>
                <w:lang w:val="en-AU"/>
              </w:rPr>
            </w:pPr>
            <w:r>
              <w:rPr>
                <w:sz w:val="22"/>
                <w:szCs w:val="20"/>
                <w:lang w:val="en-AU"/>
              </w:rPr>
              <w:t>Social connectedness and support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13</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17%</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Better public facilities and infrastructure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12%</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Good and comfortable as it is</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13%</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Access, accountability and funding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10%</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Better public facilities and infrastructure</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12%</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Greater surveillance and police presence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Child-friendly</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7</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Improve parks and encourage outdoor lifestyle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8%</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Access, accountability and funding</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7</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Good and comfortable as it is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7%</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bottom"/>
          </w:tcPr>
          <w:p w:rsidR="00294971" w:rsidRDefault="00BB5D43">
            <w:pPr>
              <w:rPr>
                <w:sz w:val="22"/>
                <w:szCs w:val="20"/>
                <w:lang w:val="en-AU"/>
              </w:rPr>
            </w:pPr>
            <w:r>
              <w:rPr>
                <w:sz w:val="22"/>
                <w:szCs w:val="20"/>
                <w:lang w:val="en-AU"/>
              </w:rPr>
              <w:t>Greater surveillance and police presence</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7</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9%</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Support local organisations and business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11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6%</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Other</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19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rPr>
            </w:pPr>
            <w:r>
              <w:rPr>
                <w:sz w:val="22"/>
              </w:rPr>
              <w:t>25%</w:t>
            </w:r>
          </w:p>
        </w:tc>
      </w:tr>
      <w:tr w:rsidR="00294971">
        <w:trPr>
          <w:trHeight w:val="500"/>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Child-friendly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5%</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294971">
            <w:pPr>
              <w:rPr>
                <w:sz w:val="22"/>
                <w:szCs w:val="20"/>
                <w:lang w:val="en-A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rPr>
            </w:pPr>
          </w:p>
        </w:tc>
      </w:tr>
      <w:tr w:rsidR="00294971">
        <w:trPr>
          <w:trHeight w:val="416"/>
        </w:trPr>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BB5D43">
            <w:pPr>
              <w:rPr>
                <w:sz w:val="22"/>
                <w:szCs w:val="20"/>
                <w:lang w:val="en-AU"/>
              </w:rPr>
            </w:pPr>
            <w:r>
              <w:rPr>
                <w:sz w:val="22"/>
                <w:szCs w:val="20"/>
                <w:lang w:val="en-AU"/>
              </w:rPr>
              <w:t>Other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jc w:val="center"/>
              <w:rPr>
                <w:sz w:val="22"/>
                <w:szCs w:val="20"/>
                <w:lang w:val="en-AU"/>
              </w:rPr>
            </w:pPr>
            <w:r>
              <w:rPr>
                <w:sz w:val="22"/>
                <w:szCs w:val="20"/>
                <w:lang w:val="en-AU"/>
              </w:rPr>
              <w:t>31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rPr>
                <w:sz w:val="22"/>
              </w:rPr>
            </w:pPr>
            <w:r>
              <w:rPr>
                <w:sz w:val="22"/>
              </w:rPr>
              <w:t>17%</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294971" w:rsidRDefault="00294971">
            <w:pPr>
              <w:rPr>
                <w:sz w:val="22"/>
                <w:szCs w:val="20"/>
                <w:lang w:val="en-A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294971">
            <w:pPr>
              <w:jc w:val="center"/>
              <w:rPr>
                <w:sz w:val="22"/>
              </w:rPr>
            </w:pPr>
          </w:p>
        </w:tc>
      </w:tr>
    </w:tbl>
    <w:p w:rsidR="00E37751" w:rsidRDefault="00E37751">
      <w:pPr>
        <w:pStyle w:val="Caption"/>
      </w:pPr>
    </w:p>
    <w:p w:rsidR="00294971" w:rsidRDefault="00BB5D43">
      <w:pPr>
        <w:pStyle w:val="Caption"/>
        <w:rPr>
          <w:color w:val="548DD4" w:themeColor="text2" w:themeTint="99"/>
        </w:rPr>
      </w:pPr>
      <w:r>
        <w:t xml:space="preserve">Figure </w:t>
      </w:r>
      <w:r>
        <w:fldChar w:fldCharType="begin"/>
      </w:r>
      <w:r>
        <w:instrText xml:space="preserve"> SEQ Figure \* ARABIC </w:instrText>
      </w:r>
      <w:r>
        <w:fldChar w:fldCharType="separate"/>
      </w:r>
      <w:r w:rsidR="002B0977">
        <w:rPr>
          <w:noProof/>
        </w:rPr>
        <w:t>17</w:t>
      </w:r>
      <w:r>
        <w:fldChar w:fldCharType="end"/>
      </w:r>
      <w:r>
        <w:t xml:space="preserve"> Comparison by gender for respondents over 26 years for Question 4 themes</w:t>
      </w:r>
    </w:p>
    <w:p w:rsidR="00294971" w:rsidRDefault="00BB5D43">
      <w:pPr>
        <w:pStyle w:val="Heading2"/>
        <w:rPr>
          <w:rFonts w:ascii="Arial" w:hAnsi="Arial"/>
        </w:rPr>
      </w:pPr>
      <w:r>
        <w:rPr>
          <w:rFonts w:ascii="Arial" w:hAnsi="Arial"/>
        </w:rPr>
        <w:br w:type="page"/>
      </w:r>
      <w:bookmarkStart w:id="38" w:name="_Toc14678488"/>
      <w:r>
        <w:rPr>
          <w:rFonts w:ascii="Arial" w:hAnsi="Arial"/>
        </w:rPr>
        <w:lastRenderedPageBreak/>
        <w:t>Aspirations for a safe community</w:t>
      </w:r>
      <w:bookmarkEnd w:id="33"/>
      <w:bookmarkEnd w:id="38"/>
    </w:p>
    <w:p w:rsidR="00294971" w:rsidRDefault="00BB5D43">
      <w:pPr>
        <w:pStyle w:val="BodyText1"/>
        <w:spacing w:line="312" w:lineRule="auto"/>
      </w:pPr>
      <w:r>
        <w:t>Overall, Blue Mountains community defines a safe community as a place that is:</w:t>
      </w:r>
    </w:p>
    <w:p w:rsidR="00294971" w:rsidRDefault="00BB5D43">
      <w:pPr>
        <w:pStyle w:val="BodyText1"/>
        <w:numPr>
          <w:ilvl w:val="0"/>
          <w:numId w:val="7"/>
        </w:numPr>
        <w:spacing w:line="312" w:lineRule="auto"/>
      </w:pPr>
      <w:r>
        <w:t>Nice, friendly and kind</w:t>
      </w:r>
    </w:p>
    <w:p w:rsidR="00294971" w:rsidRDefault="00BB5D43">
      <w:pPr>
        <w:pStyle w:val="BodyText1"/>
        <w:numPr>
          <w:ilvl w:val="0"/>
          <w:numId w:val="7"/>
        </w:numPr>
        <w:spacing w:line="312" w:lineRule="auto"/>
      </w:pPr>
      <w:r>
        <w:t>Close-knit, connected community</w:t>
      </w:r>
    </w:p>
    <w:p w:rsidR="00294971" w:rsidRDefault="00BB5D43">
      <w:pPr>
        <w:pStyle w:val="BodyText1"/>
        <w:numPr>
          <w:ilvl w:val="0"/>
          <w:numId w:val="7"/>
        </w:numPr>
        <w:spacing w:line="312" w:lineRule="auto"/>
      </w:pPr>
      <w:r>
        <w:t>Safe from crime</w:t>
      </w:r>
    </w:p>
    <w:p w:rsidR="00294971" w:rsidRDefault="00BB5D43">
      <w:pPr>
        <w:pStyle w:val="BodyText1"/>
        <w:numPr>
          <w:ilvl w:val="0"/>
          <w:numId w:val="7"/>
        </w:numPr>
        <w:spacing w:line="312" w:lineRule="auto"/>
      </w:pPr>
      <w:r>
        <w:t>Looking clean and well looked after</w:t>
      </w:r>
    </w:p>
    <w:p w:rsidR="00294971" w:rsidRDefault="00BB5D43">
      <w:pPr>
        <w:pStyle w:val="BodyText1"/>
        <w:numPr>
          <w:ilvl w:val="0"/>
          <w:numId w:val="7"/>
        </w:numPr>
        <w:spacing w:line="312" w:lineRule="auto"/>
      </w:pPr>
      <w:r>
        <w:t>Kid and youth friendly</w:t>
      </w:r>
    </w:p>
    <w:p w:rsidR="00294971" w:rsidRDefault="00BB5D43">
      <w:pPr>
        <w:pStyle w:val="BodyText1"/>
        <w:numPr>
          <w:ilvl w:val="0"/>
          <w:numId w:val="7"/>
        </w:numPr>
        <w:spacing w:line="312" w:lineRule="auto"/>
      </w:pPr>
      <w:r>
        <w:t>Road safe</w:t>
      </w:r>
    </w:p>
    <w:p w:rsidR="00294971" w:rsidRDefault="00BB5D43">
      <w:pPr>
        <w:pStyle w:val="BodyText1"/>
        <w:numPr>
          <w:ilvl w:val="0"/>
          <w:numId w:val="7"/>
        </w:numPr>
        <w:spacing w:line="312" w:lineRule="auto"/>
      </w:pPr>
      <w:r>
        <w:t>Safe people and places</w:t>
      </w:r>
    </w:p>
    <w:p w:rsidR="00294971" w:rsidRDefault="00BB5D43">
      <w:pPr>
        <w:pStyle w:val="BodyText1"/>
        <w:numPr>
          <w:ilvl w:val="0"/>
          <w:numId w:val="7"/>
        </w:numPr>
        <w:spacing w:line="312" w:lineRule="auto"/>
      </w:pPr>
      <w:r>
        <w:t>Easy, safe access and travel</w:t>
      </w:r>
    </w:p>
    <w:p w:rsidR="00294971" w:rsidRDefault="00BB5D43">
      <w:pPr>
        <w:pStyle w:val="BodyText1"/>
        <w:numPr>
          <w:ilvl w:val="0"/>
          <w:numId w:val="7"/>
        </w:numPr>
        <w:spacing w:line="312" w:lineRule="auto"/>
      </w:pPr>
      <w:r>
        <w:t>Respectful and open: people are free to be themselves</w:t>
      </w:r>
    </w:p>
    <w:p w:rsidR="00294971" w:rsidRDefault="00294971">
      <w:pPr>
        <w:spacing w:line="312" w:lineRule="auto"/>
        <w:ind w:left="720"/>
        <w:rPr>
          <w:rFonts w:eastAsia="Helvetica Neue"/>
          <w:i/>
          <w:sz w:val="22"/>
          <w:lang w:val="en-AU"/>
        </w:rPr>
      </w:pPr>
    </w:p>
    <w:p w:rsidR="00294971" w:rsidRDefault="00BB5D43">
      <w:pPr>
        <w:pStyle w:val="BodyText1"/>
        <w:spacing w:line="312" w:lineRule="auto"/>
      </w:pPr>
      <w:r>
        <w:rPr>
          <w:noProof/>
          <w:lang w:eastAsia="en-AU"/>
        </w:rPr>
        <w:lastRenderedPageBreak/>
        <w:drawing>
          <wp:inline distT="0" distB="0" distL="0" distR="0">
            <wp:extent cx="5916295" cy="5459730"/>
            <wp:effectExtent l="25400" t="25400" r="1805" b="1270"/>
            <wp:docPr id="40" name="C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4971" w:rsidRDefault="00BB5D43">
      <w:pPr>
        <w:pStyle w:val="Caption"/>
      </w:pPr>
      <w:r>
        <w:t xml:space="preserve">Figure </w:t>
      </w:r>
      <w:r>
        <w:fldChar w:fldCharType="begin"/>
      </w:r>
      <w:r>
        <w:instrText xml:space="preserve"> SEQ Figure \* ARABIC </w:instrText>
      </w:r>
      <w:r>
        <w:fldChar w:fldCharType="separate"/>
      </w:r>
      <w:r w:rsidR="002B0977">
        <w:rPr>
          <w:noProof/>
        </w:rPr>
        <w:t>18</w:t>
      </w:r>
      <w:r>
        <w:fldChar w:fldCharType="end"/>
      </w:r>
      <w:r>
        <w:t xml:space="preserve"> Question 1 theme summary comparison by age</w:t>
      </w:r>
    </w:p>
    <w:p w:rsidR="00294971" w:rsidRDefault="00BB5D43">
      <w:pPr>
        <w:pStyle w:val="BodyText1"/>
        <w:spacing w:line="312" w:lineRule="auto"/>
      </w:pPr>
      <w:r>
        <w:t>Aspirations for a safe community rarely focus on just one theme but rather encompass a range of themes and issues. Feelings of safety as well as real or perceived threats to safety are complex and involve many different themes working together. This quote from a primary school student in Springwood highlights an example of a vision of a safe community that encompasses a multitude of different themes:</w:t>
      </w:r>
    </w:p>
    <w:p w:rsidR="00294971" w:rsidRDefault="00BB5D43">
      <w:pPr>
        <w:pStyle w:val="BodyText1"/>
        <w:spacing w:line="312" w:lineRule="auto"/>
        <w:ind w:left="720"/>
      </w:pPr>
      <w:r>
        <w:rPr>
          <w:i/>
        </w:rPr>
        <w:t>“No violence; engaging with people by saying "hello"; everybody follows rules; no graffiti on things such as trains; nobody steals anything; no signs are knocked over on purpose; people don't chuck their smokes on the ground; people look to cross the road.”</w:t>
      </w:r>
    </w:p>
    <w:p w:rsidR="00294971" w:rsidRDefault="00BB5D43">
      <w:pPr>
        <w:pStyle w:val="BodyText1"/>
        <w:spacing w:line="312" w:lineRule="auto"/>
      </w:pPr>
      <w:r>
        <w:t xml:space="preserve">The themes in relation to the community aspirations for safety </w:t>
      </w:r>
      <w:proofErr w:type="gramStart"/>
      <w:r>
        <w:t>are summarised</w:t>
      </w:r>
      <w:proofErr w:type="gramEnd"/>
      <w:r>
        <w:t xml:space="preserve"> below with direct quotes from the community outlining their vision for a safe community in the Blue Mountains.</w:t>
      </w:r>
    </w:p>
    <w:p w:rsidR="00921075" w:rsidRPr="00E37751" w:rsidRDefault="00921075">
      <w:pPr>
        <w:pStyle w:val="BodyText1"/>
        <w:spacing w:line="312" w:lineRule="auto"/>
        <w:rPr>
          <w:color w:val="0070C0"/>
        </w:rPr>
      </w:pPr>
      <w:r>
        <w:t>As the project identified clear differences in perceptions of younger and older respondents (</w:t>
      </w:r>
      <w:proofErr w:type="spellStart"/>
      <w:r>
        <w:t>i.e.those</w:t>
      </w:r>
      <w:proofErr w:type="spellEnd"/>
      <w:r>
        <w:t xml:space="preserve"> under and over </w:t>
      </w:r>
      <w:proofErr w:type="gramStart"/>
      <w:r>
        <w:t>25)</w:t>
      </w:r>
      <w:proofErr w:type="gramEnd"/>
      <w:r>
        <w:t xml:space="preserve"> the </w:t>
      </w:r>
      <w:r w:rsidRPr="00E37751">
        <w:rPr>
          <w:color w:val="0070C0"/>
        </w:rPr>
        <w:t>quotes from the older age group are shown in blue text.</w:t>
      </w:r>
    </w:p>
    <w:p w:rsidR="00294971" w:rsidRPr="00E37751" w:rsidRDefault="00294971">
      <w:pPr>
        <w:pStyle w:val="BodyText1"/>
        <w:spacing w:line="312" w:lineRule="auto"/>
        <w:rPr>
          <w:color w:val="0070C0"/>
        </w:rPr>
      </w:pPr>
    </w:p>
    <w:p w:rsidR="00294971" w:rsidRDefault="00BB5D43">
      <w:pPr>
        <w:pStyle w:val="Heading3"/>
      </w:pPr>
      <w:bookmarkStart w:id="39" w:name="_Toc14678489"/>
      <w:r>
        <w:lastRenderedPageBreak/>
        <w:t>Nice, friendly and kind</w:t>
      </w:r>
      <w:bookmarkEnd w:id="39"/>
      <w:r>
        <w:t xml:space="preserve"> </w:t>
      </w:r>
    </w:p>
    <w:p w:rsidR="00294971" w:rsidRDefault="00BB5D43">
      <w:pPr>
        <w:pStyle w:val="BodyText1"/>
        <w:spacing w:before="160" w:line="312" w:lineRule="auto"/>
      </w:pPr>
      <w:r>
        <w:t xml:space="preserve">For many people – particularly those 25 years of age and under – a safe community was one where people are nice, friendly and kind. In </w:t>
      </w:r>
      <w:proofErr w:type="gramStart"/>
      <w:r>
        <w:t>this</w:t>
      </w:r>
      <w:proofErr w:type="gramEnd"/>
      <w:r>
        <w:t xml:space="preserve"> theme the people also spoke about not swearing, fighting, bullying or being rude but aspiring to a place where people were welcoming, caring and felt included.</w:t>
      </w:r>
    </w:p>
    <w:p w:rsidR="00294971" w:rsidRDefault="00BB5D43">
      <w:pPr>
        <w:pStyle w:val="BodyText1"/>
        <w:spacing w:line="312" w:lineRule="auto"/>
      </w:pPr>
      <w:r>
        <w:t xml:space="preserve">Comments in relation to </w:t>
      </w:r>
      <w:r>
        <w:rPr>
          <w:i/>
        </w:rPr>
        <w:t>Nice, friendly and kind</w:t>
      </w:r>
      <w:r>
        <w:t xml:space="preserve"> included:</w:t>
      </w:r>
    </w:p>
    <w:p w:rsidR="00294971" w:rsidRDefault="00BB5D43">
      <w:pPr>
        <w:pStyle w:val="BodyText1"/>
        <w:numPr>
          <w:ilvl w:val="0"/>
          <w:numId w:val="7"/>
        </w:numPr>
        <w:spacing w:line="312" w:lineRule="auto"/>
      </w:pPr>
      <w:r>
        <w:rPr>
          <w:i/>
        </w:rPr>
        <w:t>“A safe community to me looks like a community where everyone is friendly, and no one makes you feel scared or afraid.”</w:t>
      </w:r>
      <w:r>
        <w:t xml:space="preserve"> – Primary school student, 15 years and under, Winmalee</w:t>
      </w:r>
    </w:p>
    <w:p w:rsidR="00294971" w:rsidRDefault="00BB5D43">
      <w:pPr>
        <w:pStyle w:val="BodyText1"/>
        <w:numPr>
          <w:ilvl w:val="0"/>
          <w:numId w:val="7"/>
        </w:numPr>
        <w:spacing w:line="312" w:lineRule="auto"/>
      </w:pPr>
      <w:r>
        <w:rPr>
          <w:i/>
        </w:rPr>
        <w:t>“A happy community, nice people, everyone gets along.”</w:t>
      </w:r>
      <w:r>
        <w:t xml:space="preserve"> – 16-25 years, Linden, gender not stated</w:t>
      </w:r>
    </w:p>
    <w:p w:rsidR="00294971" w:rsidRDefault="00BB5D43">
      <w:pPr>
        <w:pStyle w:val="BodyText1"/>
        <w:numPr>
          <w:ilvl w:val="0"/>
          <w:numId w:val="7"/>
        </w:numPr>
        <w:spacing w:line="312" w:lineRule="auto"/>
      </w:pPr>
      <w:r>
        <w:rPr>
          <w:i/>
        </w:rPr>
        <w:t>“Nice people, zebra crossings, speed bumps, traffic lights and houses.”</w:t>
      </w:r>
      <w:r>
        <w:t xml:space="preserve"> – 15 years and under, Hazelbrook, gender not stated</w:t>
      </w:r>
    </w:p>
    <w:p w:rsidR="00294971" w:rsidRDefault="00BB5D43">
      <w:pPr>
        <w:pStyle w:val="BodyText1"/>
        <w:numPr>
          <w:ilvl w:val="0"/>
          <w:numId w:val="7"/>
        </w:numPr>
        <w:spacing w:line="312" w:lineRule="auto"/>
      </w:pPr>
      <w:r>
        <w:rPr>
          <w:i/>
        </w:rPr>
        <w:t xml:space="preserve">“Friendly shops, smiles, people being local going to the local shop.” – </w:t>
      </w:r>
      <w:r>
        <w:t>Primary school student, 15 years and under, Springwood</w:t>
      </w:r>
    </w:p>
    <w:p w:rsidR="00294971" w:rsidRDefault="00BB5D43">
      <w:pPr>
        <w:pStyle w:val="BodyText1"/>
        <w:numPr>
          <w:ilvl w:val="0"/>
          <w:numId w:val="7"/>
        </w:numPr>
        <w:spacing w:line="312" w:lineRule="auto"/>
        <w:rPr>
          <w:i/>
        </w:rPr>
      </w:pPr>
      <w:r>
        <w:rPr>
          <w:i/>
        </w:rPr>
        <w:t>“Peaceful, clean, healthy and welcoming to every culture. A community where no-one is hurt or abused.” – Female, 15 years and under, Katoomba</w:t>
      </w:r>
    </w:p>
    <w:p w:rsidR="00294971" w:rsidRDefault="00BB5D43">
      <w:pPr>
        <w:pStyle w:val="BodyText1"/>
        <w:numPr>
          <w:ilvl w:val="0"/>
          <w:numId w:val="7"/>
        </w:numPr>
        <w:spacing w:line="312" w:lineRule="auto"/>
        <w:rPr>
          <w:i/>
        </w:rPr>
      </w:pPr>
      <w:r>
        <w:rPr>
          <w:i/>
        </w:rPr>
        <w:t>“A place with all the nice people at shops and safe roads for kids and maybe a bit more zebra crossings, foot paths, bridges.” – Male, 15 years and under, Hazelbrook</w:t>
      </w:r>
    </w:p>
    <w:p w:rsidR="00294971" w:rsidRDefault="00BB5D43">
      <w:pPr>
        <w:pStyle w:val="BodyText1"/>
        <w:numPr>
          <w:ilvl w:val="0"/>
          <w:numId w:val="7"/>
        </w:numPr>
        <w:spacing w:line="312" w:lineRule="auto"/>
      </w:pPr>
      <w:r>
        <w:rPr>
          <w:i/>
        </w:rPr>
        <w:t xml:space="preserve">“I want to live in a community where everyone is friendly and kind. I want to live in a community where you can trust and believe and a community </w:t>
      </w:r>
      <w:proofErr w:type="spellStart"/>
      <w:r>
        <w:rPr>
          <w:i/>
        </w:rPr>
        <w:t>were</w:t>
      </w:r>
      <w:proofErr w:type="spellEnd"/>
      <w:r>
        <w:rPr>
          <w:i/>
        </w:rPr>
        <w:t xml:space="preserve"> you are free. I feel safe with my cat, friends and family. I feel safe when I read.”</w:t>
      </w:r>
      <w:r>
        <w:t xml:space="preserve"> – Male, primary school student, 15 years and under, Katoomba</w:t>
      </w:r>
    </w:p>
    <w:p w:rsidR="00294971" w:rsidRDefault="00BB5D43">
      <w:pPr>
        <w:pStyle w:val="BodyText1"/>
        <w:numPr>
          <w:ilvl w:val="0"/>
          <w:numId w:val="7"/>
        </w:numPr>
        <w:spacing w:line="312" w:lineRule="auto"/>
      </w:pPr>
      <w:r>
        <w:rPr>
          <w:i/>
        </w:rPr>
        <w:t xml:space="preserve">“Welcoming and inspiring. Always accepting jobs if </w:t>
      </w:r>
      <w:proofErr w:type="gramStart"/>
      <w:r>
        <w:rPr>
          <w:i/>
        </w:rPr>
        <w:t>there's</w:t>
      </w:r>
      <w:proofErr w:type="gramEnd"/>
      <w:r>
        <w:rPr>
          <w:i/>
        </w:rPr>
        <w:t xml:space="preserve"> a space no matter who asks. And a comforting amount of free space.”</w:t>
      </w:r>
      <w:r>
        <w:t xml:space="preserve"> – Primary school student, 15 years and under, gender not stated, Woodford</w:t>
      </w:r>
    </w:p>
    <w:p w:rsidR="00294971" w:rsidRDefault="00BB5D43">
      <w:pPr>
        <w:pStyle w:val="BodyText1"/>
        <w:numPr>
          <w:ilvl w:val="0"/>
          <w:numId w:val="7"/>
        </w:numPr>
        <w:spacing w:line="312" w:lineRule="auto"/>
      </w:pPr>
      <w:r>
        <w:rPr>
          <w:i/>
        </w:rPr>
        <w:t xml:space="preserve">“Young people not under the influence of alcohol.  People getting along no matter what age.  Peer pressure </w:t>
      </w:r>
      <w:proofErr w:type="gramStart"/>
      <w:r>
        <w:rPr>
          <w:i/>
        </w:rPr>
        <w:t>isn't</w:t>
      </w:r>
      <w:proofErr w:type="gramEnd"/>
      <w:r>
        <w:rPr>
          <w:i/>
        </w:rPr>
        <w:t xml:space="preserve"> a factor in life.  Better Road rules.”</w:t>
      </w:r>
      <w:r>
        <w:t xml:space="preserve"> – High School student, 15 years and under, Bullaburra</w:t>
      </w:r>
    </w:p>
    <w:p w:rsidR="00294971" w:rsidRDefault="00BB5D43">
      <w:pPr>
        <w:pStyle w:val="BodyText1"/>
        <w:numPr>
          <w:ilvl w:val="0"/>
          <w:numId w:val="7"/>
        </w:numPr>
        <w:spacing w:line="312" w:lineRule="auto"/>
      </w:pPr>
      <w:r>
        <w:rPr>
          <w:i/>
        </w:rPr>
        <w:t xml:space="preserve">“People who talk to you, social, friendly, Wentworth </w:t>
      </w:r>
      <w:proofErr w:type="gramStart"/>
      <w:r>
        <w:rPr>
          <w:i/>
        </w:rPr>
        <w:t>Falls</w:t>
      </w:r>
      <w:proofErr w:type="gramEnd"/>
      <w:r>
        <w:rPr>
          <w:i/>
        </w:rPr>
        <w:t xml:space="preserve">.” </w:t>
      </w:r>
      <w:r>
        <w:t>– Male, 15 years and under, Wentworth Falls</w:t>
      </w:r>
    </w:p>
    <w:p w:rsidR="00294971" w:rsidRDefault="00BB5D43">
      <w:pPr>
        <w:pStyle w:val="BodyText1"/>
        <w:numPr>
          <w:ilvl w:val="0"/>
          <w:numId w:val="7"/>
        </w:numPr>
        <w:spacing w:line="312" w:lineRule="auto"/>
      </w:pPr>
      <w:r>
        <w:rPr>
          <w:i/>
        </w:rPr>
        <w:t xml:space="preserve">“Safe and friendly, accepting, kind, safe, no smoking or fighting.” </w:t>
      </w:r>
      <w:r>
        <w:t>– Primary school student, 15 years and under, Katoomba</w:t>
      </w:r>
    </w:p>
    <w:p w:rsidR="00294971" w:rsidRDefault="00BB5D43">
      <w:pPr>
        <w:pStyle w:val="Heading3"/>
      </w:pPr>
      <w:bookmarkStart w:id="40" w:name="_Toc14678490"/>
      <w:r>
        <w:lastRenderedPageBreak/>
        <w:t>Close-knit, connected community</w:t>
      </w:r>
      <w:bookmarkEnd w:id="40"/>
    </w:p>
    <w:p w:rsidR="00294971" w:rsidRDefault="00BB5D43">
      <w:pPr>
        <w:pStyle w:val="BodyText1"/>
        <w:spacing w:before="160" w:line="312" w:lineRule="auto"/>
      </w:pPr>
      <w:r>
        <w:t>Community connection, people helping each other and everyone knowing each other are key aspirations for the community in relation to building a safe community that is close-knit and connected. Comments included:</w:t>
      </w:r>
    </w:p>
    <w:p w:rsidR="00294971" w:rsidRDefault="00BB5D43">
      <w:pPr>
        <w:pStyle w:val="BodyText1"/>
        <w:numPr>
          <w:ilvl w:val="0"/>
          <w:numId w:val="7"/>
        </w:numPr>
        <w:spacing w:line="312" w:lineRule="auto"/>
      </w:pPr>
      <w:r>
        <w:rPr>
          <w:i/>
        </w:rPr>
        <w:t xml:space="preserve">“A safe community for me is people helping each other, driving safely, watching out for people or animals on the road and a community with nice people is always great.” </w:t>
      </w:r>
      <w:r>
        <w:t>– Yellow Rock, 15 years and under</w:t>
      </w:r>
    </w:p>
    <w:p w:rsidR="00294971" w:rsidRDefault="00BB5D43">
      <w:pPr>
        <w:pStyle w:val="ListParagraph1"/>
        <w:numPr>
          <w:ilvl w:val="0"/>
          <w:numId w:val="7"/>
        </w:numPr>
        <w:spacing w:line="312" w:lineRule="auto"/>
        <w:ind w:left="714" w:hanging="357"/>
        <w:rPr>
          <w:rFonts w:eastAsia="Helvetica Neue"/>
          <w:i/>
          <w:sz w:val="22"/>
          <w:lang w:val="en-AU"/>
        </w:rPr>
      </w:pPr>
      <w:r>
        <w:rPr>
          <w:rFonts w:eastAsia="Helvetica Neue"/>
          <w:i/>
          <w:sz w:val="22"/>
          <w:lang w:val="en-AU"/>
        </w:rPr>
        <w:t>“A community where everyone can hang out normally and be happy &amp; kind. Where everyone supports you, more places to hang out. Be treated equally. Police have to be chill, but on top of things. Make trains safer.” – Female. 15 years and under, Lawson</w:t>
      </w:r>
    </w:p>
    <w:p w:rsidR="00294971" w:rsidRPr="00E37751" w:rsidRDefault="00BB5D43">
      <w:pPr>
        <w:pStyle w:val="BodyText1"/>
        <w:numPr>
          <w:ilvl w:val="0"/>
          <w:numId w:val="7"/>
        </w:numPr>
        <w:spacing w:line="312" w:lineRule="auto"/>
        <w:ind w:left="714" w:hanging="357"/>
        <w:rPr>
          <w:color w:val="0070C0"/>
        </w:rPr>
      </w:pPr>
      <w:r w:rsidRPr="00E37751">
        <w:rPr>
          <w:i/>
          <w:color w:val="0070C0"/>
        </w:rPr>
        <w:t xml:space="preserve">“Neighbours that you know, families coming together, local facilities - pools, shops, services like this (MOCS). Good liaison with police and fire services via fetes, community events” </w:t>
      </w:r>
      <w:r w:rsidRPr="00E37751">
        <w:rPr>
          <w:color w:val="0070C0"/>
        </w:rPr>
        <w:t>– Female, 26-32 years, Hazelbrook</w:t>
      </w:r>
    </w:p>
    <w:p w:rsidR="00294971" w:rsidRDefault="00BB5D43">
      <w:pPr>
        <w:pStyle w:val="BodyText1"/>
        <w:numPr>
          <w:ilvl w:val="0"/>
          <w:numId w:val="7"/>
        </w:numPr>
        <w:spacing w:line="312" w:lineRule="auto"/>
        <w:ind w:left="714" w:hanging="357"/>
      </w:pPr>
      <w:r>
        <w:rPr>
          <w:i/>
        </w:rPr>
        <w:t xml:space="preserve">“I believe a safe community is a close community.  Where everybody knows each other really well and you can trust everybody.” </w:t>
      </w:r>
      <w:r>
        <w:t>– Student, Blaxland, 15 years and under</w:t>
      </w:r>
    </w:p>
    <w:p w:rsidR="00294971" w:rsidRDefault="00BB5D43">
      <w:pPr>
        <w:pStyle w:val="BodyText1"/>
        <w:numPr>
          <w:ilvl w:val="0"/>
          <w:numId w:val="7"/>
        </w:numPr>
        <w:spacing w:line="312" w:lineRule="auto"/>
        <w:ind w:left="714" w:hanging="357"/>
      </w:pPr>
      <w:r>
        <w:rPr>
          <w:i/>
        </w:rPr>
        <w:t xml:space="preserve">“I want to live in a happy loving and considering community who takes on board suggestions like the one i live in which is </w:t>
      </w:r>
      <w:proofErr w:type="spellStart"/>
      <w:r>
        <w:rPr>
          <w:i/>
        </w:rPr>
        <w:t>is</w:t>
      </w:r>
      <w:proofErr w:type="spellEnd"/>
      <w:r>
        <w:rPr>
          <w:i/>
        </w:rPr>
        <w:t xml:space="preserve"> a diverse one.”</w:t>
      </w:r>
      <w:r>
        <w:t xml:space="preserve"> - Male, primary school student, 15 years and under</w:t>
      </w:r>
    </w:p>
    <w:p w:rsidR="00294971" w:rsidRPr="00D7040C" w:rsidRDefault="00BB5D43">
      <w:pPr>
        <w:pStyle w:val="BodyText1"/>
        <w:numPr>
          <w:ilvl w:val="0"/>
          <w:numId w:val="7"/>
        </w:numPr>
        <w:spacing w:line="312" w:lineRule="auto"/>
        <w:ind w:left="714" w:hanging="357"/>
        <w:rPr>
          <w:color w:val="0070C0"/>
        </w:rPr>
      </w:pPr>
      <w:r w:rsidRPr="00D7040C">
        <w:rPr>
          <w:i/>
          <w:color w:val="0070C0"/>
        </w:rPr>
        <w:t xml:space="preserve">“Family Friendly with everyone looking out for each other. Safe from crime, safe to be themselves and be </w:t>
      </w:r>
      <w:proofErr w:type="gramStart"/>
      <w:r w:rsidRPr="00D7040C">
        <w:rPr>
          <w:i/>
          <w:color w:val="0070C0"/>
        </w:rPr>
        <w:t>welcomed</w:t>
      </w:r>
      <w:proofErr w:type="gramEnd"/>
      <w:r w:rsidRPr="00D7040C">
        <w:rPr>
          <w:i/>
          <w:color w:val="0070C0"/>
        </w:rPr>
        <w:t xml:space="preserve"> as well as included as a part of something. Kindness and respect.”</w:t>
      </w:r>
      <w:r w:rsidRPr="00D7040C">
        <w:rPr>
          <w:color w:val="0070C0"/>
        </w:rPr>
        <w:t xml:space="preserve"> – Female, 26-32 years, Springwood</w:t>
      </w:r>
    </w:p>
    <w:p w:rsidR="00294971" w:rsidRDefault="00294971">
      <w:pPr>
        <w:pStyle w:val="BodyText1"/>
        <w:spacing w:line="312" w:lineRule="auto"/>
      </w:pPr>
    </w:p>
    <w:p w:rsidR="00294971" w:rsidRDefault="00BB5D43">
      <w:pPr>
        <w:pStyle w:val="Heading3"/>
      </w:pPr>
      <w:bookmarkStart w:id="41" w:name="_Toc14678491"/>
      <w:r>
        <w:t>Safe from crime</w:t>
      </w:r>
      <w:bookmarkEnd w:id="41"/>
    </w:p>
    <w:p w:rsidR="00294971" w:rsidRDefault="00BB5D43">
      <w:pPr>
        <w:pStyle w:val="BodyText1"/>
        <w:spacing w:before="160" w:line="312" w:lineRule="auto"/>
      </w:pPr>
      <w:r>
        <w:t xml:space="preserve">The community aspired to be safe from </w:t>
      </w:r>
      <w:proofErr w:type="gramStart"/>
      <w:r>
        <w:t>crime which</w:t>
      </w:r>
      <w:proofErr w:type="gramEnd"/>
      <w:r>
        <w:t xml:space="preserve"> was in part to do with fear and perceptions of crime as well as lowering crime rates. Comments in this theme included:</w:t>
      </w:r>
    </w:p>
    <w:p w:rsidR="00294971" w:rsidRDefault="00BB5D43">
      <w:pPr>
        <w:pStyle w:val="BodyText1"/>
        <w:numPr>
          <w:ilvl w:val="0"/>
          <w:numId w:val="7"/>
        </w:numPr>
        <w:spacing w:line="312" w:lineRule="auto"/>
      </w:pPr>
      <w:r>
        <w:rPr>
          <w:i/>
        </w:rPr>
        <w:t>“A safe community is a no crime environment and no litter or graffiti.”</w:t>
      </w:r>
      <w:r>
        <w:t xml:space="preserve"> – Male, 15 years and under, Hazelbrook</w:t>
      </w:r>
    </w:p>
    <w:p w:rsidR="00294971" w:rsidRDefault="00BB5D43">
      <w:pPr>
        <w:pStyle w:val="BodyText1"/>
        <w:numPr>
          <w:ilvl w:val="0"/>
          <w:numId w:val="7"/>
        </w:numPr>
        <w:spacing w:line="312" w:lineRule="auto"/>
        <w:rPr>
          <w:i/>
        </w:rPr>
      </w:pPr>
      <w:r>
        <w:rPr>
          <w:i/>
        </w:rPr>
        <w:t>"Crime free and friendly with reliable medical services and good school funding."</w:t>
      </w:r>
      <w:r>
        <w:t xml:space="preserve"> - Primary school student, 15 years and under, Faulconbridge</w:t>
      </w:r>
    </w:p>
    <w:p w:rsidR="00294971" w:rsidRDefault="00BB5D43">
      <w:pPr>
        <w:pStyle w:val="BodyText1"/>
        <w:numPr>
          <w:ilvl w:val="0"/>
          <w:numId w:val="7"/>
        </w:numPr>
        <w:spacing w:line="312" w:lineRule="auto"/>
        <w:rPr>
          <w:i/>
        </w:rPr>
      </w:pPr>
      <w:r>
        <w:rPr>
          <w:i/>
        </w:rPr>
        <w:t xml:space="preserve">"It looks like a place where I am not afraid of crime and murder and live my life without any worries." </w:t>
      </w:r>
      <w:r>
        <w:t>- High school student, 15 years and under, Hazelbrook</w:t>
      </w:r>
    </w:p>
    <w:p w:rsidR="00294971" w:rsidRDefault="00BB5D43">
      <w:pPr>
        <w:pStyle w:val="BodyText1"/>
        <w:numPr>
          <w:ilvl w:val="0"/>
          <w:numId w:val="7"/>
        </w:numPr>
        <w:spacing w:line="312" w:lineRule="auto"/>
        <w:rPr>
          <w:i/>
        </w:rPr>
      </w:pPr>
      <w:r>
        <w:rPr>
          <w:i/>
        </w:rPr>
        <w:t>"For me, a safe community it would be to have a low crime rate. Nice respectful people in the area and to have a good police and fireman."</w:t>
      </w:r>
      <w:r>
        <w:t xml:space="preserve"> - Primary school student, 15 years and under, Faulconbridge</w:t>
      </w:r>
    </w:p>
    <w:p w:rsidR="00294971" w:rsidRPr="00D7040C" w:rsidRDefault="00BB5D43">
      <w:pPr>
        <w:pStyle w:val="BodyText1"/>
        <w:numPr>
          <w:ilvl w:val="0"/>
          <w:numId w:val="7"/>
        </w:numPr>
        <w:spacing w:line="312" w:lineRule="auto"/>
        <w:rPr>
          <w:i/>
          <w:color w:val="0070C0"/>
        </w:rPr>
      </w:pPr>
      <w:r w:rsidRPr="00D7040C">
        <w:rPr>
          <w:i/>
          <w:color w:val="0070C0"/>
        </w:rPr>
        <w:lastRenderedPageBreak/>
        <w:t>"Low crime rate. Being able to be out later knowing you're going to be safe."</w:t>
      </w:r>
      <w:r w:rsidRPr="00D7040C">
        <w:rPr>
          <w:color w:val="0070C0"/>
        </w:rPr>
        <w:t xml:space="preserve"> - Female, 16-25 years, Glenbrook</w:t>
      </w:r>
    </w:p>
    <w:p w:rsidR="00294971" w:rsidRPr="00D7040C" w:rsidRDefault="00BB5D43">
      <w:pPr>
        <w:pStyle w:val="BodyText1"/>
        <w:numPr>
          <w:ilvl w:val="0"/>
          <w:numId w:val="7"/>
        </w:numPr>
        <w:spacing w:line="312" w:lineRule="auto"/>
        <w:rPr>
          <w:i/>
          <w:color w:val="0070C0"/>
        </w:rPr>
      </w:pPr>
      <w:r w:rsidRPr="00D7040C">
        <w:rPr>
          <w:i/>
          <w:color w:val="0070C0"/>
        </w:rPr>
        <w:t xml:space="preserve">"Feeling safe in my home. Not worrying about things </w:t>
      </w:r>
      <w:proofErr w:type="gramStart"/>
      <w:r w:rsidRPr="00D7040C">
        <w:rPr>
          <w:i/>
          <w:color w:val="0070C0"/>
        </w:rPr>
        <w:t>being stolen</w:t>
      </w:r>
      <w:proofErr w:type="gramEnd"/>
      <w:r w:rsidRPr="00D7040C">
        <w:rPr>
          <w:i/>
          <w:color w:val="0070C0"/>
        </w:rPr>
        <w:t>. Low level crime."</w:t>
      </w:r>
      <w:r w:rsidRPr="00D7040C">
        <w:rPr>
          <w:color w:val="0070C0"/>
        </w:rPr>
        <w:t xml:space="preserve"> - Gender Diverse, 33-43 years, Faulconbridge</w:t>
      </w:r>
    </w:p>
    <w:p w:rsidR="00294971" w:rsidRPr="00D7040C" w:rsidRDefault="00BB5D43">
      <w:pPr>
        <w:pStyle w:val="BodyText1"/>
        <w:numPr>
          <w:ilvl w:val="0"/>
          <w:numId w:val="7"/>
        </w:numPr>
        <w:spacing w:line="312" w:lineRule="auto"/>
        <w:rPr>
          <w:i/>
          <w:color w:val="0070C0"/>
        </w:rPr>
      </w:pPr>
      <w:r w:rsidRPr="00D7040C">
        <w:rPr>
          <w:i/>
          <w:color w:val="0070C0"/>
        </w:rPr>
        <w:t>"Not a lot of crime. Not a lot of people wandering about at night. Car safe on street. Not a lot of</w:t>
      </w:r>
      <w:r w:rsidRPr="00D7040C">
        <w:rPr>
          <w:rFonts w:eastAsiaTheme="minorEastAsia" w:cs="Arial"/>
          <w:color w:val="0070C0"/>
          <w:szCs w:val="22"/>
        </w:rPr>
        <w:t xml:space="preserve"> graffiti. No </w:t>
      </w:r>
      <w:r w:rsidRPr="00D7040C">
        <w:rPr>
          <w:i/>
          <w:color w:val="0070C0"/>
        </w:rPr>
        <w:t>domestic violence/arguments in neighbourhood. No break ins."</w:t>
      </w:r>
      <w:r w:rsidRPr="00D7040C">
        <w:rPr>
          <w:color w:val="0070C0"/>
        </w:rPr>
        <w:t xml:space="preserve"> - Female, 33-43 years, Glenbrook</w:t>
      </w:r>
    </w:p>
    <w:p w:rsidR="00294971" w:rsidRPr="00D7040C" w:rsidRDefault="00BB5D43">
      <w:pPr>
        <w:pStyle w:val="BodyText1"/>
        <w:numPr>
          <w:ilvl w:val="0"/>
          <w:numId w:val="7"/>
        </w:numPr>
        <w:spacing w:line="312" w:lineRule="auto"/>
        <w:rPr>
          <w:color w:val="0070C0"/>
        </w:rPr>
      </w:pPr>
      <w:r w:rsidRPr="00D7040C">
        <w:rPr>
          <w:i/>
          <w:color w:val="0070C0"/>
        </w:rPr>
        <w:t>“Where you are not paranoid about crime- not hearing locally about things going on. People knowing each other gives a sense of safety - small community.”</w:t>
      </w:r>
      <w:r w:rsidRPr="00D7040C">
        <w:rPr>
          <w:color w:val="0070C0"/>
        </w:rPr>
        <w:t xml:space="preserve"> – Female, 44-50 years, Winmalee</w:t>
      </w:r>
    </w:p>
    <w:p w:rsidR="00294971" w:rsidRPr="00D7040C" w:rsidRDefault="00BB5D43">
      <w:pPr>
        <w:pStyle w:val="BodyText1"/>
        <w:numPr>
          <w:ilvl w:val="0"/>
          <w:numId w:val="7"/>
        </w:numPr>
        <w:spacing w:line="312" w:lineRule="auto"/>
        <w:rPr>
          <w:color w:val="0070C0"/>
        </w:rPr>
      </w:pPr>
      <w:r w:rsidRPr="00D7040C">
        <w:rPr>
          <w:i/>
          <w:color w:val="0070C0"/>
        </w:rPr>
        <w:t>“No crime. Safe for kids - roads safe. Good community values.”</w:t>
      </w:r>
      <w:r w:rsidRPr="00D7040C">
        <w:rPr>
          <w:color w:val="0070C0"/>
        </w:rPr>
        <w:t xml:space="preserve"> – Male, 33-43 years, Glenbrook</w:t>
      </w:r>
    </w:p>
    <w:p w:rsidR="00294971" w:rsidRPr="00D7040C" w:rsidRDefault="00BB5D43">
      <w:pPr>
        <w:pStyle w:val="BodyText1"/>
        <w:numPr>
          <w:ilvl w:val="0"/>
          <w:numId w:val="7"/>
        </w:numPr>
        <w:spacing w:line="312" w:lineRule="auto"/>
        <w:rPr>
          <w:color w:val="0070C0"/>
        </w:rPr>
      </w:pPr>
      <w:r w:rsidRPr="00D7040C">
        <w:rPr>
          <w:i/>
          <w:color w:val="0070C0"/>
        </w:rPr>
        <w:t xml:space="preserve">“A place with a low crime rate.” </w:t>
      </w:r>
      <w:r w:rsidRPr="00D7040C">
        <w:rPr>
          <w:color w:val="0070C0"/>
        </w:rPr>
        <w:t>– Male, 33-43 years, Blackheath</w:t>
      </w:r>
    </w:p>
    <w:p w:rsidR="00294971" w:rsidRDefault="00294971">
      <w:pPr>
        <w:pStyle w:val="BodyText1"/>
        <w:spacing w:line="312" w:lineRule="auto"/>
        <w:rPr>
          <w:b/>
        </w:rPr>
      </w:pPr>
    </w:p>
    <w:p w:rsidR="00294971" w:rsidRDefault="00BB5D43">
      <w:pPr>
        <w:pStyle w:val="Heading3"/>
      </w:pPr>
      <w:bookmarkStart w:id="42" w:name="_Toc14678492"/>
      <w:r>
        <w:t>Looking clean and well looked after</w:t>
      </w:r>
      <w:bookmarkEnd w:id="42"/>
    </w:p>
    <w:p w:rsidR="00294971" w:rsidRDefault="00BB5D43">
      <w:pPr>
        <w:pStyle w:val="BodyText1"/>
        <w:spacing w:before="160" w:line="312" w:lineRule="auto"/>
      </w:pPr>
      <w:r>
        <w:t>Community aspirations for a safe community that was clean, no littering and was well cared for made frequent mention of the ‘look’ of the place with no littering rubbish, or graffiti. Comments in this theme included:</w:t>
      </w:r>
    </w:p>
    <w:p w:rsidR="00294971" w:rsidRDefault="00BB5D43">
      <w:pPr>
        <w:pStyle w:val="BodyText1"/>
        <w:numPr>
          <w:ilvl w:val="0"/>
          <w:numId w:val="7"/>
        </w:numPr>
        <w:spacing w:line="312" w:lineRule="auto"/>
      </w:pPr>
      <w:r>
        <w:rPr>
          <w:i/>
        </w:rPr>
        <w:t>"One that does not have graffiti, no litter and constant cleaned or updated public services and appliances. And more no smoking areas to minimise smoke inhalation while walking, and disobeying rules on trains and buses." –</w:t>
      </w:r>
      <w:r>
        <w:t xml:space="preserve"> High school student, 15 years and under, Hazelbrook</w:t>
      </w:r>
    </w:p>
    <w:p w:rsidR="00294971" w:rsidRDefault="00BB5D43">
      <w:pPr>
        <w:pStyle w:val="BodyText1"/>
        <w:numPr>
          <w:ilvl w:val="0"/>
          <w:numId w:val="7"/>
        </w:numPr>
        <w:spacing w:line="312" w:lineRule="auto"/>
      </w:pPr>
      <w:r>
        <w:rPr>
          <w:i/>
        </w:rPr>
        <w:t xml:space="preserve"> “A safe community looks like a quiet well looked after happy graffiti.”</w:t>
      </w:r>
      <w:r>
        <w:t xml:space="preserve"> – Male, 15 years and under, Hazelbrook</w:t>
      </w:r>
    </w:p>
    <w:p w:rsidR="00294971" w:rsidRDefault="00BB5D43">
      <w:pPr>
        <w:pStyle w:val="BodyText1"/>
        <w:numPr>
          <w:ilvl w:val="0"/>
          <w:numId w:val="7"/>
        </w:numPr>
        <w:spacing w:line="312" w:lineRule="auto"/>
        <w:rPr>
          <w:i/>
        </w:rPr>
      </w:pPr>
      <w:r>
        <w:rPr>
          <w:i/>
        </w:rPr>
        <w:t>“A safe community looks like there's no rubbish lying around.  You don't have to be scared to walk to school and no violence.”</w:t>
      </w:r>
      <w:r>
        <w:t xml:space="preserve"> – Female, 15 years and under, Hazelbrook</w:t>
      </w:r>
      <w:r>
        <w:rPr>
          <w:i/>
        </w:rPr>
        <w:t xml:space="preserve"> </w:t>
      </w:r>
    </w:p>
    <w:p w:rsidR="00294971" w:rsidRDefault="00BB5D43">
      <w:pPr>
        <w:pStyle w:val="BodyText1"/>
        <w:numPr>
          <w:ilvl w:val="0"/>
          <w:numId w:val="7"/>
        </w:numPr>
        <w:spacing w:line="312" w:lineRule="auto"/>
        <w:rPr>
          <w:i/>
        </w:rPr>
      </w:pPr>
      <w:r>
        <w:rPr>
          <w:i/>
        </w:rPr>
        <w:t>“A safe community looks like a place that is not littered with rubbish and broken glass. Has nice people, is well looked after and animals are respected.</w:t>
      </w:r>
      <w:r>
        <w:t>” – Male, 15 years and under, Hazelbrook</w:t>
      </w:r>
    </w:p>
    <w:p w:rsidR="00294971" w:rsidRDefault="00BB5D43">
      <w:pPr>
        <w:pStyle w:val="BodyText1"/>
        <w:numPr>
          <w:ilvl w:val="0"/>
          <w:numId w:val="7"/>
        </w:numPr>
        <w:spacing w:line="312" w:lineRule="auto"/>
      </w:pPr>
      <w:r>
        <w:rPr>
          <w:i/>
        </w:rPr>
        <w:t>“Litter free, having police nearby, respecting people, hospital, fire brigade, parks, only police have guns, speed cameras, fun.”</w:t>
      </w:r>
      <w:r>
        <w:t xml:space="preserve"> – Primary school student, 15 years and under, Faulconbridge</w:t>
      </w:r>
    </w:p>
    <w:p w:rsidR="00294971" w:rsidRDefault="00BB5D43">
      <w:pPr>
        <w:pStyle w:val="BodyText1"/>
        <w:numPr>
          <w:ilvl w:val="0"/>
          <w:numId w:val="7"/>
        </w:numPr>
        <w:spacing w:line="312" w:lineRule="auto"/>
      </w:pPr>
      <w:r>
        <w:rPr>
          <w:i/>
        </w:rPr>
        <w:t>“No smoking or littering.”</w:t>
      </w:r>
      <w:r>
        <w:t xml:space="preserve"> – Primary school student, 15 years and under, Hazelbrook</w:t>
      </w:r>
    </w:p>
    <w:p w:rsidR="00294971" w:rsidRDefault="00BB5D43">
      <w:pPr>
        <w:pStyle w:val="BodyText1"/>
        <w:numPr>
          <w:ilvl w:val="0"/>
          <w:numId w:val="7"/>
        </w:numPr>
        <w:spacing w:line="312" w:lineRule="auto"/>
      </w:pPr>
      <w:r>
        <w:rPr>
          <w:i/>
        </w:rPr>
        <w:t>“A safe community is a crime and litter free community with no slurs or abusive language directed at other in public.”</w:t>
      </w:r>
      <w:r>
        <w:t xml:space="preserve"> – Primary school student, 15 years and under, Hazelbrook</w:t>
      </w:r>
    </w:p>
    <w:p w:rsidR="00294971" w:rsidRDefault="00BB5D43">
      <w:pPr>
        <w:pStyle w:val="BodyText1"/>
        <w:numPr>
          <w:ilvl w:val="0"/>
          <w:numId w:val="7"/>
        </w:numPr>
        <w:spacing w:line="312" w:lineRule="auto"/>
      </w:pPr>
      <w:r>
        <w:rPr>
          <w:i/>
        </w:rPr>
        <w:lastRenderedPageBreak/>
        <w:t>“A safe community looks like a safe place with nice people and beautiful trees, gardens and animals.  There would be nice and beautiful schools, cafes, restaurants and shopping centres.”</w:t>
      </w:r>
      <w:r>
        <w:t xml:space="preserve"> – Primary school student, 15 years and under, Lawson</w:t>
      </w:r>
    </w:p>
    <w:p w:rsidR="00294971" w:rsidRDefault="00BB5D43">
      <w:pPr>
        <w:pStyle w:val="BodyText1"/>
        <w:numPr>
          <w:ilvl w:val="0"/>
          <w:numId w:val="7"/>
        </w:numPr>
        <w:spacing w:line="312" w:lineRule="auto"/>
        <w:rPr>
          <w:i/>
        </w:rPr>
      </w:pPr>
      <w:r>
        <w:rPr>
          <w:i/>
        </w:rPr>
        <w:t xml:space="preserve">“Clean streets with no graffiti. People/strangers you feel safe </w:t>
      </w:r>
      <w:proofErr w:type="gramStart"/>
      <w:r>
        <w:rPr>
          <w:i/>
        </w:rPr>
        <w:t>around</w:t>
      </w:r>
      <w:proofErr w:type="gramEnd"/>
      <w:r>
        <w:rPr>
          <w:i/>
        </w:rPr>
        <w:t>. You can talk to people and they will respond nicely. No rubbish on the streets.”</w:t>
      </w:r>
      <w:r>
        <w:t xml:space="preserve"> – Primary school student, 15 years and under, Winmalee</w:t>
      </w:r>
    </w:p>
    <w:p w:rsidR="00294971" w:rsidRDefault="00BB5D43">
      <w:pPr>
        <w:pStyle w:val="BodyText1"/>
        <w:numPr>
          <w:ilvl w:val="0"/>
          <w:numId w:val="7"/>
        </w:numPr>
        <w:spacing w:line="312" w:lineRule="auto"/>
        <w:rPr>
          <w:i/>
        </w:rPr>
      </w:pPr>
      <w:r>
        <w:rPr>
          <w:i/>
        </w:rPr>
        <w:t xml:space="preserve">“Clean, graffiti free, crime free, no smoking and drugs (but medicine is ok).” – </w:t>
      </w:r>
      <w:r>
        <w:t>Female, 15 years and under, Hazelbrook</w:t>
      </w:r>
    </w:p>
    <w:p w:rsidR="00294971" w:rsidRDefault="00BB5D43">
      <w:pPr>
        <w:pStyle w:val="BodyText1"/>
        <w:numPr>
          <w:ilvl w:val="0"/>
          <w:numId w:val="7"/>
        </w:numPr>
        <w:spacing w:line="312" w:lineRule="auto"/>
      </w:pPr>
      <w:r>
        <w:rPr>
          <w:i/>
        </w:rPr>
        <w:t xml:space="preserve">"A safe community looks like clean roads, clean footpath. A place where nice people live and a clean community. A safe community." </w:t>
      </w:r>
      <w:r>
        <w:t>– Female, 15 years and under, Hazelbrook</w:t>
      </w:r>
    </w:p>
    <w:p w:rsidR="00294971" w:rsidRDefault="00BB5D43">
      <w:pPr>
        <w:pStyle w:val="BodyText1"/>
        <w:numPr>
          <w:ilvl w:val="0"/>
          <w:numId w:val="7"/>
        </w:numPr>
        <w:spacing w:line="312" w:lineRule="auto"/>
      </w:pPr>
      <w:r>
        <w:rPr>
          <w:i/>
        </w:rPr>
        <w:t xml:space="preserve">"When I walk home from school I don’t have to walk on the road because there are footpaths. I </w:t>
      </w:r>
      <w:proofErr w:type="gramStart"/>
      <w:r>
        <w:rPr>
          <w:i/>
        </w:rPr>
        <w:t>don’t</w:t>
      </w:r>
      <w:proofErr w:type="gramEnd"/>
      <w:r>
        <w:rPr>
          <w:i/>
        </w:rPr>
        <w:t xml:space="preserve"> have to worry about stepping on glass when I am at the park. In a safe community there is no graffiti." </w:t>
      </w:r>
      <w:r>
        <w:t>– Primary school student, 15 years and under, Faulconbridge</w:t>
      </w:r>
    </w:p>
    <w:p w:rsidR="00294971" w:rsidRDefault="00294971">
      <w:pPr>
        <w:pStyle w:val="BodyText1"/>
        <w:spacing w:line="312" w:lineRule="auto"/>
        <w:rPr>
          <w:b/>
        </w:rPr>
      </w:pPr>
    </w:p>
    <w:p w:rsidR="00294971" w:rsidRDefault="00BB5D43">
      <w:pPr>
        <w:pStyle w:val="Heading3"/>
      </w:pPr>
      <w:bookmarkStart w:id="43" w:name="_Toc14678493"/>
      <w:r>
        <w:t>Kid and youth friendly</w:t>
      </w:r>
      <w:bookmarkEnd w:id="43"/>
    </w:p>
    <w:p w:rsidR="00294971" w:rsidRDefault="00BB5D43">
      <w:pPr>
        <w:pStyle w:val="BodyText1"/>
        <w:spacing w:before="160" w:line="312" w:lineRule="auto"/>
      </w:pPr>
      <w:r>
        <w:t xml:space="preserve">Community members of all ages made particular mention of building a safe community that is child and youth friendly, which meant children or young people being safe and therefore having greater freedom and autonomy as well places to play and hang out, have activities and things to do. For some having young people being able to be safely out at night was an important aspect of a safe community. </w:t>
      </w:r>
    </w:p>
    <w:p w:rsidR="00294971" w:rsidRDefault="00BB5D43">
      <w:pPr>
        <w:pStyle w:val="BodyText1"/>
        <w:spacing w:line="312" w:lineRule="auto"/>
      </w:pPr>
      <w:r>
        <w:t>Comments in relation to this theme included:</w:t>
      </w:r>
    </w:p>
    <w:p w:rsidR="00294971" w:rsidRDefault="00BB5D43">
      <w:pPr>
        <w:pStyle w:val="BodyText1"/>
        <w:numPr>
          <w:ilvl w:val="0"/>
          <w:numId w:val="7"/>
        </w:numPr>
        <w:spacing w:line="312" w:lineRule="auto"/>
      </w:pPr>
      <w:r>
        <w:rPr>
          <w:i/>
        </w:rPr>
        <w:t xml:space="preserve">“Where people always get a say no matter how old they are and everyone respects </w:t>
      </w:r>
      <w:proofErr w:type="spellStart"/>
      <w:r>
        <w:rPr>
          <w:i/>
        </w:rPr>
        <w:t>each others</w:t>
      </w:r>
      <w:proofErr w:type="spellEnd"/>
      <w:r>
        <w:rPr>
          <w:i/>
        </w:rPr>
        <w:t xml:space="preserve"> boundaries.”</w:t>
      </w:r>
      <w:r>
        <w:t xml:space="preserve"> – Primary school student, gender not stated, 15 years and under</w:t>
      </w:r>
    </w:p>
    <w:p w:rsidR="00294971" w:rsidRPr="00D7040C" w:rsidRDefault="00BB5D43">
      <w:pPr>
        <w:pStyle w:val="BodyText1"/>
        <w:numPr>
          <w:ilvl w:val="0"/>
          <w:numId w:val="7"/>
        </w:numPr>
        <w:spacing w:line="312" w:lineRule="auto"/>
        <w:rPr>
          <w:color w:val="0070C0"/>
        </w:rPr>
      </w:pPr>
      <w:r w:rsidRPr="00D7040C">
        <w:rPr>
          <w:i/>
          <w:color w:val="0070C0"/>
        </w:rPr>
        <w:t xml:space="preserve">“Kid friendly play spaces, walking tracks off the road (footpaths). Quiet spaces away from busy roads. Family friendly indoor play spaces like Heatherbrae.” </w:t>
      </w:r>
      <w:r w:rsidRPr="00D7040C">
        <w:rPr>
          <w:color w:val="0070C0"/>
        </w:rPr>
        <w:t>– Female, 33-43 years, Linden</w:t>
      </w:r>
    </w:p>
    <w:p w:rsidR="00294971" w:rsidRPr="00D7040C" w:rsidRDefault="00BB5D43">
      <w:pPr>
        <w:pStyle w:val="BodyText1"/>
        <w:numPr>
          <w:ilvl w:val="0"/>
          <w:numId w:val="7"/>
        </w:numPr>
        <w:spacing w:line="312" w:lineRule="auto"/>
        <w:rPr>
          <w:i/>
          <w:color w:val="0070C0"/>
        </w:rPr>
      </w:pPr>
      <w:r w:rsidRPr="00D7040C">
        <w:rPr>
          <w:i/>
          <w:color w:val="0070C0"/>
        </w:rPr>
        <w:t xml:space="preserve">“Sidewalks - bike riding for kids. Toilets. Provides engaging activities - letting kids be kids safely - like playgroups, play spaces where free to be kids - supported by other parents "It takes a village…".” </w:t>
      </w:r>
      <w:r w:rsidRPr="00D7040C">
        <w:rPr>
          <w:color w:val="0070C0"/>
        </w:rPr>
        <w:t>– Female, 33-43 years, Leura</w:t>
      </w:r>
    </w:p>
    <w:p w:rsidR="00294971" w:rsidRDefault="00BB5D43">
      <w:pPr>
        <w:pStyle w:val="BodyText1"/>
        <w:numPr>
          <w:ilvl w:val="0"/>
          <w:numId w:val="7"/>
        </w:numPr>
        <w:spacing w:line="312" w:lineRule="auto"/>
        <w:rPr>
          <w:i/>
        </w:rPr>
      </w:pPr>
      <w:r>
        <w:rPr>
          <w:i/>
        </w:rPr>
        <w:t>“A clean, happy and a kid friendly place that has no violence and is a good place for all people.” – Female, 15 years and under, Woodford</w:t>
      </w:r>
    </w:p>
    <w:p w:rsidR="00294971" w:rsidRDefault="00BB5D43">
      <w:pPr>
        <w:pStyle w:val="BodyText1"/>
        <w:numPr>
          <w:ilvl w:val="0"/>
          <w:numId w:val="7"/>
        </w:numPr>
        <w:spacing w:line="312" w:lineRule="auto"/>
        <w:rPr>
          <w:i/>
        </w:rPr>
      </w:pPr>
      <w:r>
        <w:rPr>
          <w:i/>
        </w:rPr>
        <w:t xml:space="preserve">“Kid friendly. Supportive. Safe (such as walking around at night).” </w:t>
      </w:r>
      <w:r>
        <w:t>– Female, 16-25 years, Blackheath</w:t>
      </w:r>
    </w:p>
    <w:p w:rsidR="00294971" w:rsidRPr="00D7040C" w:rsidRDefault="00BB5D43">
      <w:pPr>
        <w:pStyle w:val="BodyText1"/>
        <w:numPr>
          <w:ilvl w:val="0"/>
          <w:numId w:val="7"/>
        </w:numPr>
        <w:spacing w:line="312" w:lineRule="auto"/>
        <w:rPr>
          <w:i/>
          <w:color w:val="0070C0"/>
        </w:rPr>
      </w:pPr>
      <w:r w:rsidRPr="00D7040C">
        <w:rPr>
          <w:i/>
          <w:color w:val="0070C0"/>
        </w:rPr>
        <w:t xml:space="preserve">“A thriving one with energy. Good community events - inclusive, supportive. Representative of the people who live here. Activities for children and teenagers to participate </w:t>
      </w:r>
      <w:proofErr w:type="gramStart"/>
      <w:r w:rsidRPr="00D7040C">
        <w:rPr>
          <w:i/>
          <w:color w:val="0070C0"/>
        </w:rPr>
        <w:t>in</w:t>
      </w:r>
      <w:proofErr w:type="gramEnd"/>
      <w:r w:rsidRPr="00D7040C">
        <w:rPr>
          <w:i/>
          <w:color w:val="0070C0"/>
        </w:rPr>
        <w:t xml:space="preserve">. </w:t>
      </w:r>
      <w:r w:rsidRPr="00D7040C">
        <w:rPr>
          <w:i/>
          <w:color w:val="0070C0"/>
        </w:rPr>
        <w:lastRenderedPageBreak/>
        <w:t>Representative of the people who live here. Activities for children and teenagers to participate in.”</w:t>
      </w:r>
      <w:r w:rsidRPr="00D7040C">
        <w:rPr>
          <w:color w:val="0070C0"/>
        </w:rPr>
        <w:t xml:space="preserve"> – Female, 33-43 years, Blackheath</w:t>
      </w:r>
    </w:p>
    <w:p w:rsidR="00294971" w:rsidRPr="00D7040C" w:rsidRDefault="00BB5D43">
      <w:pPr>
        <w:pStyle w:val="BodyText1"/>
        <w:numPr>
          <w:ilvl w:val="0"/>
          <w:numId w:val="7"/>
        </w:numPr>
        <w:spacing w:line="312" w:lineRule="auto"/>
        <w:rPr>
          <w:i/>
          <w:color w:val="0070C0"/>
        </w:rPr>
      </w:pPr>
      <w:r w:rsidRPr="00D7040C">
        <w:rPr>
          <w:i/>
          <w:color w:val="0070C0"/>
        </w:rPr>
        <w:t xml:space="preserve">"Where children are safe and you don't have to worry. They can go places by themselves and you </w:t>
      </w:r>
      <w:proofErr w:type="gramStart"/>
      <w:r w:rsidRPr="00D7040C">
        <w:rPr>
          <w:i/>
          <w:color w:val="0070C0"/>
        </w:rPr>
        <w:t>don't</w:t>
      </w:r>
      <w:proofErr w:type="gramEnd"/>
      <w:r w:rsidRPr="00D7040C">
        <w:rPr>
          <w:i/>
          <w:color w:val="0070C0"/>
        </w:rPr>
        <w:t xml:space="preserve"> have to worry. There are more meeting places where they can have tea, chat and get to know each other. Safe traffic crossings. More trains." </w:t>
      </w:r>
      <w:r w:rsidRPr="00D7040C">
        <w:rPr>
          <w:color w:val="0070C0"/>
        </w:rPr>
        <w:t>– Female, 44-50 years, Blackheath</w:t>
      </w:r>
    </w:p>
    <w:p w:rsidR="00294971" w:rsidRPr="00D7040C" w:rsidRDefault="00BB5D43">
      <w:pPr>
        <w:pStyle w:val="BodyText1"/>
        <w:numPr>
          <w:ilvl w:val="0"/>
          <w:numId w:val="7"/>
        </w:numPr>
        <w:spacing w:line="312" w:lineRule="auto"/>
        <w:rPr>
          <w:i/>
          <w:color w:val="0070C0"/>
        </w:rPr>
      </w:pPr>
      <w:r w:rsidRPr="00D7040C">
        <w:rPr>
          <w:i/>
          <w:color w:val="0070C0"/>
        </w:rPr>
        <w:t xml:space="preserve">“One without crime. Teenagers can be </w:t>
      </w:r>
      <w:proofErr w:type="gramStart"/>
      <w:r w:rsidRPr="00D7040C">
        <w:rPr>
          <w:i/>
          <w:color w:val="0070C0"/>
        </w:rPr>
        <w:t>out and about</w:t>
      </w:r>
      <w:proofErr w:type="gramEnd"/>
      <w:r w:rsidRPr="00D7040C">
        <w:rPr>
          <w:i/>
          <w:color w:val="0070C0"/>
        </w:rPr>
        <w:t xml:space="preserve"> without fear of being hurt."”</w:t>
      </w:r>
      <w:r w:rsidRPr="00D7040C">
        <w:rPr>
          <w:color w:val="0070C0"/>
        </w:rPr>
        <w:t xml:space="preserve"> – Female, 51-60 years, Blaxland</w:t>
      </w:r>
    </w:p>
    <w:p w:rsidR="00294971" w:rsidRDefault="00BB5D43">
      <w:pPr>
        <w:pStyle w:val="Heading3"/>
      </w:pPr>
      <w:bookmarkStart w:id="44" w:name="_Toc14678494"/>
      <w:r>
        <w:t>Safe roads</w:t>
      </w:r>
      <w:bookmarkEnd w:id="44"/>
    </w:p>
    <w:p w:rsidR="00294971" w:rsidRDefault="00BB5D43">
      <w:pPr>
        <w:pStyle w:val="BodyText1"/>
        <w:spacing w:before="160" w:line="312" w:lineRule="auto"/>
      </w:pPr>
      <w:r>
        <w:t xml:space="preserve">This theme encompasses a number of aspects in relation to </w:t>
      </w:r>
      <w:r>
        <w:rPr>
          <w:i/>
        </w:rPr>
        <w:t>safe roads</w:t>
      </w:r>
      <w:r>
        <w:t xml:space="preserve"> including on the road – speeding, road rage, safe driving – as well as infrastructure to support safety – footpaths, speed bumps, zebra crossing, barriers and fencing. Comments in this theme included:</w:t>
      </w:r>
    </w:p>
    <w:p w:rsidR="00294971" w:rsidRDefault="00BB5D43">
      <w:pPr>
        <w:pStyle w:val="BodyText1"/>
        <w:numPr>
          <w:ilvl w:val="0"/>
          <w:numId w:val="7"/>
        </w:numPr>
        <w:spacing w:line="312" w:lineRule="auto"/>
        <w:rPr>
          <w:i/>
        </w:rPr>
      </w:pPr>
      <w:r>
        <w:rPr>
          <w:i/>
        </w:rPr>
        <w:t xml:space="preserve">"A safe community to me is a community where there are nice people, safe roads and footpaths to walk on." </w:t>
      </w:r>
      <w:r>
        <w:t>– Female, 15 years and under, Woodford</w:t>
      </w:r>
    </w:p>
    <w:p w:rsidR="00294971" w:rsidRDefault="00BB5D43">
      <w:pPr>
        <w:pStyle w:val="BodyText1"/>
        <w:numPr>
          <w:ilvl w:val="0"/>
          <w:numId w:val="7"/>
        </w:numPr>
        <w:spacing w:line="312" w:lineRule="auto"/>
      </w:pPr>
      <w:r>
        <w:rPr>
          <w:i/>
        </w:rPr>
        <w:t>“A safe community is where there is lots of traffic lights, pathways and adults. And shops with nice people like the tobacconist.”</w:t>
      </w:r>
      <w:r>
        <w:t xml:space="preserve"> – Male, primary school student, 15 years and under</w:t>
      </w:r>
    </w:p>
    <w:p w:rsidR="00294971" w:rsidRDefault="00BB5D43">
      <w:pPr>
        <w:pStyle w:val="BodyText1"/>
        <w:numPr>
          <w:ilvl w:val="0"/>
          <w:numId w:val="7"/>
        </w:numPr>
        <w:spacing w:line="312" w:lineRule="auto"/>
      </w:pPr>
      <w:r>
        <w:rPr>
          <w:i/>
        </w:rPr>
        <w:t>“Less car crashes, friendly people, good advice, less smokers, less litter, peace between people, less people who try to be mean online.”</w:t>
      </w:r>
      <w:r>
        <w:t xml:space="preserve"> – Primary school student, 15 years and under, Woodford</w:t>
      </w:r>
    </w:p>
    <w:p w:rsidR="00294971" w:rsidRDefault="00BB5D43">
      <w:pPr>
        <w:pStyle w:val="BodyText1"/>
        <w:numPr>
          <w:ilvl w:val="0"/>
          <w:numId w:val="7"/>
        </w:numPr>
        <w:spacing w:line="312" w:lineRule="auto"/>
        <w:rPr>
          <w:i/>
        </w:rPr>
      </w:pPr>
      <w:r>
        <w:rPr>
          <w:i/>
        </w:rPr>
        <w:t xml:space="preserve">"Footpaths, traffic lights for every crossing, longer time to cross the road, no graffiti, for people not to park in front of your driveway, wide streets." </w:t>
      </w:r>
      <w:r>
        <w:t>– Primary school student, 15 years and under, Springwood</w:t>
      </w:r>
    </w:p>
    <w:p w:rsidR="00294971" w:rsidRDefault="00BB5D43">
      <w:pPr>
        <w:pStyle w:val="BodyText1"/>
        <w:numPr>
          <w:ilvl w:val="0"/>
          <w:numId w:val="7"/>
        </w:numPr>
        <w:spacing w:line="312" w:lineRule="auto"/>
      </w:pPr>
      <w:r>
        <w:rPr>
          <w:i/>
        </w:rPr>
        <w:t xml:space="preserve">"A safe community looks like lots of lollipop people, road crossings, no speeding cars, no car crashes and adults looking out for children and pretty much everyone else." </w:t>
      </w:r>
      <w:r>
        <w:t>– Primary school student, 15 years and under, Springwood</w:t>
      </w:r>
    </w:p>
    <w:p w:rsidR="00294971" w:rsidRDefault="00BB5D43">
      <w:pPr>
        <w:pStyle w:val="BodyText1"/>
        <w:numPr>
          <w:ilvl w:val="0"/>
          <w:numId w:val="7"/>
        </w:numPr>
        <w:spacing w:line="312" w:lineRule="auto"/>
      </w:pPr>
      <w:r>
        <w:rPr>
          <w:i/>
        </w:rPr>
        <w:t xml:space="preserve">"A place with all the nice people at shops and safe roads for kids and maybe a bit more zebra crossings, foot paths, bridges." </w:t>
      </w:r>
      <w:r>
        <w:t>– Male, 15 years and under, Hazelbrook</w:t>
      </w:r>
    </w:p>
    <w:p w:rsidR="00294971" w:rsidRDefault="00BB5D43">
      <w:pPr>
        <w:pStyle w:val="Heading3"/>
      </w:pPr>
      <w:bookmarkStart w:id="45" w:name="_Toc14678495"/>
      <w:r>
        <w:t>Safe people and places</w:t>
      </w:r>
      <w:bookmarkEnd w:id="45"/>
    </w:p>
    <w:p w:rsidR="00294971" w:rsidRDefault="00BB5D43">
      <w:pPr>
        <w:pStyle w:val="BodyText1"/>
        <w:spacing w:before="160" w:line="312" w:lineRule="auto"/>
      </w:pPr>
      <w:r>
        <w:t xml:space="preserve">This theme relates to the way people’s sense of safety is impacted by certain people as well as the feel of a place. </w:t>
      </w:r>
      <w:proofErr w:type="gramStart"/>
      <w:r>
        <w:t>For many community members in this theme it was their family, parents and teachers that contributed to their experience of safety.</w:t>
      </w:r>
      <w:proofErr w:type="gramEnd"/>
      <w:r>
        <w:t xml:space="preserve"> Those that mentioned </w:t>
      </w:r>
      <w:r>
        <w:rPr>
          <w:i/>
        </w:rPr>
        <w:t>safe places</w:t>
      </w:r>
      <w:r>
        <w:t xml:space="preserve"> referred to wanting to ensure there are safe places to go when you need help or places made safe by the behaviour of other people. Comments in this theme included:</w:t>
      </w:r>
    </w:p>
    <w:p w:rsidR="00294971" w:rsidRDefault="00BB5D43">
      <w:pPr>
        <w:pStyle w:val="BodyText1"/>
        <w:numPr>
          <w:ilvl w:val="0"/>
          <w:numId w:val="7"/>
        </w:numPr>
        <w:spacing w:line="312" w:lineRule="auto"/>
      </w:pPr>
      <w:r>
        <w:rPr>
          <w:i/>
        </w:rPr>
        <w:t>“My Mum makes me feel safe because she helps and at school my teacher makes me feel safe because she helps me learn at school.”</w:t>
      </w:r>
      <w:r>
        <w:t xml:space="preserve"> – Female, 15 years and under, Katoomba</w:t>
      </w:r>
    </w:p>
    <w:p w:rsidR="00294971" w:rsidRDefault="00BB5D43">
      <w:pPr>
        <w:pStyle w:val="BodyText1"/>
        <w:numPr>
          <w:ilvl w:val="0"/>
          <w:numId w:val="7"/>
        </w:numPr>
        <w:spacing w:line="312" w:lineRule="auto"/>
        <w:rPr>
          <w:i/>
        </w:rPr>
      </w:pPr>
      <w:r>
        <w:rPr>
          <w:i/>
        </w:rPr>
        <w:lastRenderedPageBreak/>
        <w:t>“Loving, staying with my mummy and daddy. My garden.”</w:t>
      </w:r>
      <w:r>
        <w:t xml:space="preserve"> – Female, 15 years and under, Woodford</w:t>
      </w:r>
    </w:p>
    <w:p w:rsidR="00294971" w:rsidRDefault="00BB5D43">
      <w:pPr>
        <w:pStyle w:val="BodyText1"/>
        <w:numPr>
          <w:ilvl w:val="0"/>
          <w:numId w:val="7"/>
        </w:numPr>
        <w:spacing w:line="312" w:lineRule="auto"/>
        <w:rPr>
          <w:i/>
        </w:rPr>
      </w:pPr>
      <w:r>
        <w:rPr>
          <w:i/>
        </w:rPr>
        <w:t>“The one I live in now because of my mum. I feel that everyone is the same and that skin colour shouldn't matter.”</w:t>
      </w:r>
      <w:r>
        <w:t xml:space="preserve"> – Male, 15 years and under, Katoomba</w:t>
      </w:r>
    </w:p>
    <w:p w:rsidR="00294971" w:rsidRDefault="00BB5D43">
      <w:pPr>
        <w:pStyle w:val="BodyText1"/>
        <w:numPr>
          <w:ilvl w:val="0"/>
          <w:numId w:val="7"/>
        </w:numPr>
        <w:spacing w:line="312" w:lineRule="auto"/>
        <w:rPr>
          <w:i/>
        </w:rPr>
      </w:pPr>
      <w:r>
        <w:rPr>
          <w:i/>
        </w:rPr>
        <w:t>“…I feel safe with my cat, friends and family. I feel safe when I read.”</w:t>
      </w:r>
      <w:r>
        <w:t xml:space="preserve"> – Male, primary school student, 15 years and under, Katoomba</w:t>
      </w:r>
    </w:p>
    <w:p w:rsidR="00294971" w:rsidRDefault="00BB5D43">
      <w:pPr>
        <w:pStyle w:val="BodyText1"/>
        <w:numPr>
          <w:ilvl w:val="0"/>
          <w:numId w:val="7"/>
        </w:numPr>
        <w:spacing w:line="312" w:lineRule="auto"/>
        <w:rPr>
          <w:i/>
        </w:rPr>
      </w:pPr>
      <w:r>
        <w:rPr>
          <w:i/>
        </w:rPr>
        <w:t xml:space="preserve">“I want to live in a safe place </w:t>
      </w:r>
      <w:proofErr w:type="spellStart"/>
      <w:r>
        <w:rPr>
          <w:i/>
        </w:rPr>
        <w:t>were</w:t>
      </w:r>
      <w:proofErr w:type="spellEnd"/>
      <w:r>
        <w:rPr>
          <w:i/>
        </w:rPr>
        <w:t xml:space="preserve"> people don't smoke or fight. I want people to care about each other and not at night stumble around drunk with different emotions. A diverse place.”</w:t>
      </w:r>
      <w:r>
        <w:t xml:space="preserve"> – Gender not stated, 15 years and under, Katoomba</w:t>
      </w:r>
    </w:p>
    <w:p w:rsidR="00294971" w:rsidRDefault="00BB5D43">
      <w:pPr>
        <w:pStyle w:val="BodyText1"/>
        <w:numPr>
          <w:ilvl w:val="0"/>
          <w:numId w:val="7"/>
        </w:numPr>
        <w:spacing w:line="312" w:lineRule="auto"/>
        <w:rPr>
          <w:i/>
        </w:rPr>
      </w:pPr>
      <w:r>
        <w:rPr>
          <w:i/>
        </w:rPr>
        <w:t>“Everyone is friendly and lots of safe places to go e.g. school, police and being able to go outside at night without worrying about getting jumped.”</w:t>
      </w:r>
      <w:r>
        <w:t xml:space="preserve"> – High school student, 15 years and under, Winmalee</w:t>
      </w:r>
    </w:p>
    <w:p w:rsidR="00294971" w:rsidRPr="00D7040C" w:rsidRDefault="00BB5D43">
      <w:pPr>
        <w:pStyle w:val="BodyText1"/>
        <w:numPr>
          <w:ilvl w:val="0"/>
          <w:numId w:val="7"/>
        </w:numPr>
        <w:spacing w:line="312" w:lineRule="auto"/>
        <w:rPr>
          <w:i/>
          <w:color w:val="0070C0"/>
        </w:rPr>
      </w:pPr>
      <w:r w:rsidRPr="00D7040C">
        <w:rPr>
          <w:i/>
          <w:color w:val="0070C0"/>
        </w:rPr>
        <w:t>“Good contact points if people need help. Safe places if you need help. Good lighting and good paths, not feeling intimidated when alone and female. Knowing people in the community; central information and decentralised responsibility.”</w:t>
      </w:r>
      <w:r w:rsidRPr="00D7040C">
        <w:rPr>
          <w:color w:val="0070C0"/>
        </w:rPr>
        <w:t xml:space="preserve"> – Male, 51-60 years, Blackheath</w:t>
      </w:r>
    </w:p>
    <w:p w:rsidR="00294971" w:rsidRDefault="00BB5D43">
      <w:pPr>
        <w:pStyle w:val="Heading3"/>
      </w:pPr>
      <w:bookmarkStart w:id="46" w:name="_Toc14678496"/>
      <w:r>
        <w:t>Easy, safe access and travel</w:t>
      </w:r>
      <w:bookmarkEnd w:id="46"/>
    </w:p>
    <w:p w:rsidR="00294971" w:rsidRDefault="00BB5D43">
      <w:pPr>
        <w:pStyle w:val="BodyText1"/>
        <w:spacing w:before="160" w:line="312" w:lineRule="auto"/>
      </w:pPr>
      <w:r>
        <w:t>Key features of the aspirations in this theme were the ability to walk safely on the streets using footpaths, safe public transport and well-lit, safe pedestrian access at night. Comments in this theme included:</w:t>
      </w:r>
    </w:p>
    <w:p w:rsidR="00294971" w:rsidRDefault="00BB5D43">
      <w:pPr>
        <w:pStyle w:val="BodyText1"/>
        <w:numPr>
          <w:ilvl w:val="0"/>
          <w:numId w:val="7"/>
        </w:numPr>
        <w:spacing w:line="312" w:lineRule="auto"/>
        <w:rPr>
          <w:i/>
        </w:rPr>
      </w:pPr>
      <w:r>
        <w:rPr>
          <w:i/>
        </w:rPr>
        <w:t xml:space="preserve">"You can go out whenever you want and know that </w:t>
      </w:r>
      <w:proofErr w:type="spellStart"/>
      <w:proofErr w:type="gramStart"/>
      <w:r>
        <w:rPr>
          <w:i/>
        </w:rPr>
        <w:t>your</w:t>
      </w:r>
      <w:proofErr w:type="spellEnd"/>
      <w:r>
        <w:rPr>
          <w:i/>
        </w:rPr>
        <w:t xml:space="preserve"> are</w:t>
      </w:r>
      <w:proofErr w:type="gramEnd"/>
      <w:r>
        <w:rPr>
          <w:i/>
        </w:rPr>
        <w:t xml:space="preserve"> safe. You can also talk to people on the street and be safe." </w:t>
      </w:r>
      <w:r>
        <w:t>– Male, 15 years and under, Faulconbridge</w:t>
      </w:r>
    </w:p>
    <w:p w:rsidR="00294971" w:rsidRDefault="00BB5D43">
      <w:pPr>
        <w:pStyle w:val="BodyText1"/>
        <w:numPr>
          <w:ilvl w:val="0"/>
          <w:numId w:val="7"/>
        </w:numPr>
        <w:spacing w:line="312" w:lineRule="auto"/>
        <w:rPr>
          <w:i/>
        </w:rPr>
      </w:pPr>
      <w:r>
        <w:rPr>
          <w:i/>
        </w:rPr>
        <w:t>"Walkways, mirrors on blind corners, taking care of littering, safer intersections and streets." –</w:t>
      </w:r>
      <w:r>
        <w:t xml:space="preserve"> Primary school student, 15 years and under, Faulconbridge</w:t>
      </w:r>
    </w:p>
    <w:p w:rsidR="00294971" w:rsidRDefault="00BB5D43">
      <w:pPr>
        <w:pStyle w:val="BodyText1"/>
        <w:numPr>
          <w:ilvl w:val="0"/>
          <w:numId w:val="7"/>
        </w:numPr>
        <w:spacing w:line="312" w:lineRule="auto"/>
      </w:pPr>
      <w:r>
        <w:rPr>
          <w:i/>
        </w:rPr>
        <w:t>"It has a lot of paths and it is easy to get to shops." –</w:t>
      </w:r>
      <w:r>
        <w:t xml:space="preserve"> Primary school student, 15 years and under, Hazelbrook</w:t>
      </w:r>
    </w:p>
    <w:p w:rsidR="00294971" w:rsidRDefault="00BB5D43">
      <w:pPr>
        <w:pStyle w:val="BodyText1"/>
        <w:numPr>
          <w:ilvl w:val="0"/>
          <w:numId w:val="7"/>
        </w:numPr>
        <w:spacing w:line="312" w:lineRule="auto"/>
        <w:rPr>
          <w:i/>
        </w:rPr>
      </w:pPr>
      <w:r>
        <w:rPr>
          <w:i/>
        </w:rPr>
        <w:t>"Comfortable to walk around as a female in the dark." - Female, 26-32 years, Lithgow</w:t>
      </w:r>
    </w:p>
    <w:p w:rsidR="00294971" w:rsidRDefault="00BB5D43">
      <w:pPr>
        <w:pStyle w:val="BodyText1"/>
        <w:numPr>
          <w:ilvl w:val="0"/>
          <w:numId w:val="7"/>
        </w:numPr>
        <w:spacing w:line="312" w:lineRule="auto"/>
        <w:rPr>
          <w:i/>
        </w:rPr>
      </w:pPr>
      <w:r>
        <w:rPr>
          <w:i/>
        </w:rPr>
        <w:t>"A safe community is a community with zebra crossings easy to walk around. Friendly people." –</w:t>
      </w:r>
      <w:r>
        <w:t xml:space="preserve"> Primary school student, 15 years and under, Hazelbrook</w:t>
      </w:r>
    </w:p>
    <w:p w:rsidR="00294971" w:rsidRDefault="00BB5D43">
      <w:pPr>
        <w:pStyle w:val="BodyText1"/>
        <w:numPr>
          <w:ilvl w:val="0"/>
          <w:numId w:val="7"/>
        </w:numPr>
        <w:spacing w:line="312" w:lineRule="auto"/>
      </w:pPr>
      <w:r>
        <w:rPr>
          <w:i/>
        </w:rPr>
        <w:t xml:space="preserve"> “Well lit streets, sidewalks. Alcohol free zones, places to hang out. Clean, tidy and aesthetically pleasing areas. Better policies on dodgy construction. Plenty of pedestrian crossing. Free </w:t>
      </w:r>
      <w:proofErr w:type="spellStart"/>
      <w:r>
        <w:rPr>
          <w:i/>
        </w:rPr>
        <w:t>Wifi</w:t>
      </w:r>
      <w:proofErr w:type="spellEnd"/>
      <w:r>
        <w:rPr>
          <w:i/>
        </w:rPr>
        <w:t>. Free public transport.”</w:t>
      </w:r>
      <w:r>
        <w:t xml:space="preserve"> – Male, 15 years and under, Katoomba</w:t>
      </w:r>
    </w:p>
    <w:p w:rsidR="00294971" w:rsidRDefault="00BB5D43">
      <w:pPr>
        <w:pStyle w:val="BodyText1"/>
        <w:numPr>
          <w:ilvl w:val="0"/>
          <w:numId w:val="7"/>
        </w:numPr>
        <w:spacing w:line="312" w:lineRule="auto"/>
      </w:pPr>
      <w:r>
        <w:rPr>
          <w:i/>
        </w:rPr>
        <w:t xml:space="preserve">“When I walk home from school I don’t have to walk on the road because there are footpaths. I </w:t>
      </w:r>
      <w:proofErr w:type="gramStart"/>
      <w:r>
        <w:rPr>
          <w:i/>
        </w:rPr>
        <w:t>don’t</w:t>
      </w:r>
      <w:proofErr w:type="gramEnd"/>
      <w:r>
        <w:rPr>
          <w:i/>
        </w:rPr>
        <w:t xml:space="preserve"> have to worry about stepping on glass when I am at the park. In a safe community there is no graffiti.” </w:t>
      </w:r>
      <w:r>
        <w:t>– Primary school students, 15 years and under, Faulconbridge</w:t>
      </w:r>
    </w:p>
    <w:p w:rsidR="00294971" w:rsidRDefault="00BB5D43">
      <w:pPr>
        <w:pStyle w:val="BodyText1"/>
        <w:numPr>
          <w:ilvl w:val="0"/>
          <w:numId w:val="7"/>
        </w:numPr>
        <w:spacing w:line="312" w:lineRule="auto"/>
        <w:rPr>
          <w:i/>
        </w:rPr>
      </w:pPr>
      <w:r>
        <w:rPr>
          <w:i/>
        </w:rPr>
        <w:lastRenderedPageBreak/>
        <w:t xml:space="preserve">"A safe community to me looks like somewhere where there are footpaths and children are always with an adult. I would also like if there </w:t>
      </w:r>
      <w:proofErr w:type="gramStart"/>
      <w:r>
        <w:rPr>
          <w:i/>
        </w:rPr>
        <w:t>wasn't</w:t>
      </w:r>
      <w:proofErr w:type="gramEnd"/>
      <w:r>
        <w:rPr>
          <w:i/>
        </w:rPr>
        <w:t xml:space="preserve"> glass on the footpath and uneven concrete. Cars not parking next to crossings so that cars can't see if someone is about to cross."</w:t>
      </w:r>
      <w:r>
        <w:t xml:space="preserve"> – Primary school student, 15 years and under, Linden</w:t>
      </w:r>
    </w:p>
    <w:p w:rsidR="00294971" w:rsidRDefault="00BB5D43">
      <w:pPr>
        <w:pStyle w:val="BodyText1"/>
        <w:numPr>
          <w:ilvl w:val="0"/>
          <w:numId w:val="7"/>
        </w:numPr>
        <w:spacing w:line="312" w:lineRule="auto"/>
      </w:pPr>
      <w:r>
        <w:rPr>
          <w:i/>
        </w:rPr>
        <w:t>“Safe footpaths, the footbridge on the way to and from school the high bar over the train tracks, it needs to be that way all the way across." –</w:t>
      </w:r>
      <w:r>
        <w:t xml:space="preserve"> Female, 15 years and under, Woodford</w:t>
      </w:r>
    </w:p>
    <w:p w:rsidR="00294971" w:rsidRDefault="00BB5D43">
      <w:pPr>
        <w:pStyle w:val="BodyText1"/>
        <w:numPr>
          <w:ilvl w:val="0"/>
          <w:numId w:val="7"/>
        </w:numPr>
        <w:spacing w:line="312" w:lineRule="auto"/>
        <w:rPr>
          <w:i/>
        </w:rPr>
      </w:pPr>
      <w:r>
        <w:rPr>
          <w:i/>
        </w:rPr>
        <w:t xml:space="preserve">"Footpaths all over the side of the road, lots of friendly faces and light everywhere." </w:t>
      </w:r>
      <w:r>
        <w:t>Female, 15 years and under, Hazelbrook</w:t>
      </w:r>
    </w:p>
    <w:p w:rsidR="00294971" w:rsidRDefault="00BB5D43">
      <w:pPr>
        <w:pStyle w:val="Heading3"/>
      </w:pPr>
      <w:bookmarkStart w:id="47" w:name="_Toc14678497"/>
      <w:r>
        <w:t>Respectful and open: people are free to be themselves</w:t>
      </w:r>
      <w:bookmarkEnd w:id="47"/>
    </w:p>
    <w:p w:rsidR="00294971" w:rsidRDefault="00BB5D43">
      <w:pPr>
        <w:pStyle w:val="BodyText1"/>
        <w:spacing w:before="160" w:line="312" w:lineRule="auto"/>
      </w:pPr>
      <w:r>
        <w:t xml:space="preserve">The community aspiration was for respectful and open attitudes and behaviours as part of a safe community, which involves people </w:t>
      </w:r>
      <w:proofErr w:type="gramStart"/>
      <w:r>
        <w:t>being accepted</w:t>
      </w:r>
      <w:proofErr w:type="gramEnd"/>
      <w:r>
        <w:t xml:space="preserve"> for who they are, regardless of race, gender or sexuality. A safe community in this theme is one that is equitable, open, non-judgemental and supportive. Comments in this theme included:</w:t>
      </w:r>
    </w:p>
    <w:p w:rsidR="00294971" w:rsidRDefault="00BB5D43">
      <w:pPr>
        <w:pStyle w:val="BodyText1"/>
        <w:numPr>
          <w:ilvl w:val="0"/>
          <w:numId w:val="7"/>
        </w:numPr>
        <w:spacing w:line="312" w:lineRule="auto"/>
      </w:pPr>
      <w:r>
        <w:rPr>
          <w:i/>
        </w:rPr>
        <w:t xml:space="preserve">"A place I feel free to walk around without people doing something harmful to me. Where I'm able to be accepted for my race or sexuality." – </w:t>
      </w:r>
      <w:r>
        <w:t>Primary school student, 15 years and under, Faulconbridge</w:t>
      </w:r>
    </w:p>
    <w:p w:rsidR="00294971" w:rsidRDefault="00BB5D43">
      <w:pPr>
        <w:pStyle w:val="BodyText1"/>
        <w:numPr>
          <w:ilvl w:val="0"/>
          <w:numId w:val="7"/>
        </w:numPr>
        <w:spacing w:line="312" w:lineRule="auto"/>
        <w:rPr>
          <w:i/>
        </w:rPr>
      </w:pPr>
      <w:r>
        <w:rPr>
          <w:i/>
        </w:rPr>
        <w:t xml:space="preserve">"A safe community looks like a place where everyone is supportive and people feel free to look and feel how they want. A place where on one is judged and kids can be safe wherever they go." – </w:t>
      </w:r>
      <w:r>
        <w:t>Primary school student, 15 years and under, Springwood</w:t>
      </w:r>
    </w:p>
    <w:p w:rsidR="00294971" w:rsidRDefault="00BB5D43">
      <w:pPr>
        <w:pStyle w:val="BodyText1"/>
        <w:numPr>
          <w:ilvl w:val="0"/>
          <w:numId w:val="7"/>
        </w:numPr>
        <w:spacing w:line="312" w:lineRule="auto"/>
      </w:pPr>
      <w:r>
        <w:rPr>
          <w:i/>
        </w:rPr>
        <w:t xml:space="preserve">"A safe and loving community that helps each other out. A community where everything is just the way everyone wants it, with no bullying and not fights, no racism." – </w:t>
      </w:r>
      <w:r>
        <w:t>Male, 15 years and under, Leura</w:t>
      </w:r>
    </w:p>
    <w:p w:rsidR="00294971" w:rsidRPr="00D7040C" w:rsidRDefault="00BB5D43">
      <w:pPr>
        <w:pStyle w:val="BodyText1"/>
        <w:numPr>
          <w:ilvl w:val="0"/>
          <w:numId w:val="7"/>
        </w:numPr>
        <w:spacing w:line="312" w:lineRule="auto"/>
        <w:rPr>
          <w:i/>
          <w:color w:val="0070C0"/>
        </w:rPr>
      </w:pPr>
      <w:r w:rsidRPr="00D7040C">
        <w:rPr>
          <w:i/>
          <w:color w:val="0070C0"/>
        </w:rPr>
        <w:t>"Where everyone respects everyone else" –</w:t>
      </w:r>
      <w:r w:rsidRPr="00D7040C">
        <w:rPr>
          <w:color w:val="0070C0"/>
        </w:rPr>
        <w:t xml:space="preserve"> Female, 44-50 years, Lithgow</w:t>
      </w:r>
    </w:p>
    <w:p w:rsidR="00294971" w:rsidRPr="00D7040C" w:rsidRDefault="00BB5D43">
      <w:pPr>
        <w:pStyle w:val="BodyText1"/>
        <w:numPr>
          <w:ilvl w:val="0"/>
          <w:numId w:val="7"/>
        </w:numPr>
        <w:spacing w:line="312" w:lineRule="auto"/>
        <w:rPr>
          <w:color w:val="0070C0"/>
        </w:rPr>
      </w:pPr>
      <w:r w:rsidRPr="00D7040C">
        <w:rPr>
          <w:i/>
          <w:color w:val="0070C0"/>
        </w:rPr>
        <w:t xml:space="preserve">"Behave yourself and respect gay, straight, black, white. Behave yourself." – </w:t>
      </w:r>
      <w:r w:rsidRPr="00D7040C">
        <w:rPr>
          <w:color w:val="0070C0"/>
        </w:rPr>
        <w:t>Female, 33-43 years, Lithgow</w:t>
      </w:r>
    </w:p>
    <w:p w:rsidR="00294971" w:rsidRPr="00D7040C" w:rsidRDefault="00BB5D43">
      <w:pPr>
        <w:pStyle w:val="BodyText1"/>
        <w:numPr>
          <w:ilvl w:val="0"/>
          <w:numId w:val="7"/>
        </w:numPr>
        <w:spacing w:line="312" w:lineRule="auto"/>
        <w:rPr>
          <w:i/>
          <w:color w:val="0070C0"/>
        </w:rPr>
      </w:pPr>
      <w:r w:rsidRPr="00D7040C">
        <w:rPr>
          <w:i/>
          <w:color w:val="0070C0"/>
        </w:rPr>
        <w:t xml:space="preserve">"Kids are safe and people look out for each other and the kids. Somewhere safe for kids to go as well as those others who are less advantaged in our community." – </w:t>
      </w:r>
      <w:r w:rsidRPr="00D7040C">
        <w:rPr>
          <w:color w:val="0070C0"/>
        </w:rPr>
        <w:t>Female, 44-50 years, Blackheath</w:t>
      </w:r>
    </w:p>
    <w:p w:rsidR="00294971" w:rsidRDefault="00BB5D43">
      <w:pPr>
        <w:pStyle w:val="BodyText1"/>
        <w:numPr>
          <w:ilvl w:val="0"/>
          <w:numId w:val="7"/>
        </w:numPr>
        <w:spacing w:line="312" w:lineRule="auto"/>
        <w:rPr>
          <w:i/>
        </w:rPr>
      </w:pPr>
      <w:r>
        <w:rPr>
          <w:i/>
        </w:rPr>
        <w:t>“Non-judgemental. Being able to feel safe on the street at night. Safer trains. Equality.</w:t>
      </w:r>
      <w:r>
        <w:t xml:space="preserve"> – Female, 16-25 years, Katoomba</w:t>
      </w:r>
    </w:p>
    <w:p w:rsidR="00294971" w:rsidRDefault="00BB5D43">
      <w:pPr>
        <w:pStyle w:val="Heading2"/>
        <w:rPr>
          <w:rFonts w:ascii="Arial" w:hAnsi="Arial"/>
        </w:rPr>
      </w:pPr>
      <w:bookmarkStart w:id="48" w:name="_Toc14678498"/>
      <w:r>
        <w:rPr>
          <w:rFonts w:ascii="Arial" w:hAnsi="Arial"/>
        </w:rPr>
        <w:lastRenderedPageBreak/>
        <w:t>Aspirations for community by age and location</w:t>
      </w:r>
      <w:bookmarkEnd w:id="48"/>
    </w:p>
    <w:p w:rsidR="00294971" w:rsidRDefault="00BB5D43">
      <w:pPr>
        <w:pStyle w:val="Heading3"/>
      </w:pPr>
      <w:bookmarkStart w:id="49" w:name="_Toc14678499"/>
      <w:r>
        <w:t>Aspirations by age</w:t>
      </w:r>
      <w:bookmarkEnd w:id="49"/>
    </w:p>
    <w:p w:rsidR="00294971" w:rsidRDefault="00BB5D43">
      <w:pPr>
        <w:spacing w:before="160" w:line="312" w:lineRule="auto"/>
        <w:rPr>
          <w:rFonts w:eastAsia="Helvetica Neue"/>
          <w:sz w:val="22"/>
          <w:lang w:val="en-AU"/>
        </w:rPr>
      </w:pPr>
      <w:r>
        <w:rPr>
          <w:rFonts w:eastAsia="Helvetica Neue"/>
          <w:sz w:val="22"/>
          <w:lang w:val="en-AU"/>
        </w:rPr>
        <w:t xml:space="preserve">Across both age </w:t>
      </w:r>
      <w:proofErr w:type="gramStart"/>
      <w:r>
        <w:rPr>
          <w:rFonts w:eastAsia="Helvetica Neue"/>
          <w:sz w:val="22"/>
          <w:lang w:val="en-AU"/>
        </w:rPr>
        <w:t>groups</w:t>
      </w:r>
      <w:proofErr w:type="gramEnd"/>
      <w:r>
        <w:rPr>
          <w:rFonts w:eastAsia="Helvetica Neue"/>
          <w:sz w:val="22"/>
          <w:lang w:val="en-AU"/>
        </w:rPr>
        <w:t xml:space="preserve"> the aspiration of people that are</w:t>
      </w:r>
      <w:r>
        <w:rPr>
          <w:rFonts w:eastAsia="Helvetica Neue"/>
          <w:i/>
          <w:sz w:val="22"/>
          <w:lang w:val="en-AU"/>
        </w:rPr>
        <w:t xml:space="preserve"> Nice, Friendly and Kind</w:t>
      </w:r>
      <w:r>
        <w:rPr>
          <w:rFonts w:eastAsia="Helvetica Neue"/>
          <w:sz w:val="22"/>
          <w:lang w:val="en-AU"/>
        </w:rPr>
        <w:t xml:space="preserve"> appeared at or second from the top, which reveals widespread support for the social connections and interactions as a key aspect of safety in the Blue Mountains community.</w:t>
      </w:r>
    </w:p>
    <w:p w:rsidR="00294971" w:rsidRDefault="00BB5D43">
      <w:pPr>
        <w:spacing w:before="160" w:line="312" w:lineRule="auto"/>
        <w:rPr>
          <w:rFonts w:eastAsia="Helvetica Neue"/>
          <w:sz w:val="22"/>
          <w:lang w:val="en-AU"/>
        </w:rPr>
      </w:pPr>
      <w:r>
        <w:rPr>
          <w:rFonts w:eastAsia="Helvetica Neue"/>
          <w:sz w:val="22"/>
          <w:lang w:val="en-AU"/>
        </w:rPr>
        <w:t>Those community members aged 25 years and under tended to define a safe community (in order of theme frequency) as a place that is:</w:t>
      </w:r>
    </w:p>
    <w:p w:rsidR="00294971" w:rsidRDefault="00BB5D43">
      <w:pPr>
        <w:pStyle w:val="ListParagraph1"/>
        <w:numPr>
          <w:ilvl w:val="0"/>
          <w:numId w:val="8"/>
        </w:numPr>
        <w:spacing w:line="312" w:lineRule="auto"/>
        <w:rPr>
          <w:rFonts w:eastAsia="Helvetica Neue"/>
          <w:sz w:val="22"/>
          <w:lang w:val="en-AU"/>
        </w:rPr>
      </w:pPr>
      <w:r>
        <w:rPr>
          <w:rFonts w:eastAsia="Helvetica Neue"/>
          <w:sz w:val="22"/>
          <w:lang w:val="en-AU"/>
        </w:rPr>
        <w:t>Nice, friendly and kind</w:t>
      </w:r>
    </w:p>
    <w:p w:rsidR="00294971" w:rsidRDefault="00BB5D43">
      <w:pPr>
        <w:pStyle w:val="ListParagraph1"/>
        <w:numPr>
          <w:ilvl w:val="0"/>
          <w:numId w:val="8"/>
        </w:numPr>
        <w:spacing w:line="312" w:lineRule="auto"/>
        <w:rPr>
          <w:rFonts w:eastAsia="Helvetica Neue"/>
          <w:sz w:val="22"/>
          <w:lang w:val="en-AU"/>
        </w:rPr>
      </w:pPr>
      <w:r>
        <w:rPr>
          <w:rFonts w:eastAsia="Helvetica Neue"/>
          <w:sz w:val="22"/>
          <w:lang w:val="en-AU"/>
        </w:rPr>
        <w:t>Safe people and places</w:t>
      </w:r>
    </w:p>
    <w:p w:rsidR="00294971" w:rsidRDefault="00BB5D43">
      <w:pPr>
        <w:pStyle w:val="ListParagraph1"/>
        <w:numPr>
          <w:ilvl w:val="0"/>
          <w:numId w:val="8"/>
        </w:numPr>
        <w:spacing w:line="312" w:lineRule="auto"/>
        <w:rPr>
          <w:rFonts w:eastAsia="Helvetica Neue"/>
          <w:sz w:val="22"/>
          <w:lang w:val="en-AU"/>
        </w:rPr>
      </w:pPr>
      <w:r>
        <w:rPr>
          <w:rFonts w:eastAsiaTheme="minorEastAsia" w:cstheme="minorBidi"/>
          <w:sz w:val="22"/>
          <w:szCs w:val="20"/>
          <w:lang w:val="en-AU"/>
        </w:rPr>
        <w:t>A place that looks clean and well looked after</w:t>
      </w:r>
    </w:p>
    <w:p w:rsidR="00294971" w:rsidRDefault="00BB5D43">
      <w:pPr>
        <w:pStyle w:val="ListParagraph1"/>
        <w:numPr>
          <w:ilvl w:val="0"/>
          <w:numId w:val="8"/>
        </w:numPr>
        <w:spacing w:line="312" w:lineRule="auto"/>
        <w:rPr>
          <w:rFonts w:eastAsia="Helvetica Neue"/>
          <w:sz w:val="22"/>
          <w:lang w:val="en-AU"/>
        </w:rPr>
      </w:pPr>
      <w:r>
        <w:rPr>
          <w:rFonts w:eastAsiaTheme="minorEastAsia" w:cstheme="minorBidi"/>
          <w:sz w:val="22"/>
          <w:szCs w:val="20"/>
          <w:lang w:val="en-AU"/>
        </w:rPr>
        <w:t>Safe from crime</w:t>
      </w:r>
    </w:p>
    <w:p w:rsidR="00294971" w:rsidRDefault="00BB5D43">
      <w:pPr>
        <w:spacing w:before="160" w:line="312" w:lineRule="auto"/>
        <w:rPr>
          <w:rFonts w:eastAsia="Helvetica Neue"/>
          <w:sz w:val="22"/>
          <w:lang w:val="en-AU"/>
        </w:rPr>
      </w:pPr>
      <w:r>
        <w:rPr>
          <w:rFonts w:eastAsia="Helvetica Neue"/>
          <w:sz w:val="22"/>
          <w:lang w:val="en-AU"/>
        </w:rPr>
        <w:t>Whereas those community members aged 26 years and over preferred describing their conception of a safe community as:</w:t>
      </w:r>
    </w:p>
    <w:p w:rsidR="00294971" w:rsidRDefault="00BB5D43">
      <w:pPr>
        <w:pStyle w:val="ListParagraph1"/>
        <w:numPr>
          <w:ilvl w:val="0"/>
          <w:numId w:val="9"/>
        </w:numPr>
        <w:spacing w:line="312" w:lineRule="auto"/>
        <w:rPr>
          <w:rFonts w:eastAsia="Helvetica Neue"/>
          <w:sz w:val="22"/>
          <w:lang w:val="en-AU"/>
        </w:rPr>
      </w:pPr>
      <w:r>
        <w:rPr>
          <w:rFonts w:eastAsia="Helvetica Neue"/>
          <w:sz w:val="22"/>
          <w:lang w:val="en-AU"/>
        </w:rPr>
        <w:t>Close knit, connected community</w:t>
      </w:r>
    </w:p>
    <w:p w:rsidR="00294971" w:rsidRDefault="00BB5D43">
      <w:pPr>
        <w:pStyle w:val="ListParagraph1"/>
        <w:numPr>
          <w:ilvl w:val="0"/>
          <w:numId w:val="9"/>
        </w:numPr>
        <w:spacing w:line="312" w:lineRule="auto"/>
        <w:rPr>
          <w:rFonts w:eastAsia="Helvetica Neue"/>
          <w:sz w:val="22"/>
          <w:lang w:val="en-AU"/>
        </w:rPr>
      </w:pPr>
      <w:r>
        <w:rPr>
          <w:rFonts w:eastAsia="Helvetica Neue"/>
          <w:sz w:val="22"/>
          <w:lang w:val="en-AU"/>
        </w:rPr>
        <w:t>Nice, friendly and kind</w:t>
      </w:r>
    </w:p>
    <w:p w:rsidR="00294971" w:rsidRDefault="00BB5D43">
      <w:pPr>
        <w:pStyle w:val="ListParagraph1"/>
        <w:numPr>
          <w:ilvl w:val="0"/>
          <w:numId w:val="9"/>
        </w:numPr>
        <w:spacing w:line="312" w:lineRule="auto"/>
        <w:rPr>
          <w:rFonts w:eastAsia="Helvetica Neue"/>
          <w:sz w:val="22"/>
          <w:lang w:val="en-AU"/>
        </w:rPr>
      </w:pPr>
      <w:r>
        <w:rPr>
          <w:rFonts w:eastAsia="Helvetica Neue"/>
          <w:sz w:val="22"/>
          <w:lang w:val="en-AU"/>
        </w:rPr>
        <w:t>Safe people and places</w:t>
      </w:r>
    </w:p>
    <w:p w:rsidR="00294971" w:rsidRDefault="00BB5D43">
      <w:pPr>
        <w:pStyle w:val="ListParagraph1"/>
        <w:numPr>
          <w:ilvl w:val="0"/>
          <w:numId w:val="9"/>
        </w:numPr>
        <w:spacing w:line="312" w:lineRule="auto"/>
        <w:rPr>
          <w:rFonts w:eastAsia="Helvetica Neue"/>
          <w:sz w:val="22"/>
          <w:lang w:val="en-AU"/>
        </w:rPr>
      </w:pPr>
      <w:r>
        <w:rPr>
          <w:rFonts w:eastAsia="Helvetica Neue"/>
          <w:sz w:val="22"/>
          <w:lang w:val="en-AU"/>
        </w:rPr>
        <w:t>Easy, safe access and travel</w:t>
      </w:r>
    </w:p>
    <w:p w:rsidR="00294971" w:rsidRDefault="00BB5D43">
      <w:pPr>
        <w:pStyle w:val="ListParagraph1"/>
        <w:numPr>
          <w:ilvl w:val="0"/>
          <w:numId w:val="9"/>
        </w:numPr>
        <w:spacing w:line="312" w:lineRule="auto"/>
        <w:rPr>
          <w:rFonts w:eastAsia="Helvetica Neue"/>
          <w:sz w:val="22"/>
          <w:lang w:val="en-AU"/>
        </w:rPr>
      </w:pPr>
      <w:r>
        <w:rPr>
          <w:rFonts w:eastAsia="Helvetica Neue"/>
          <w:sz w:val="22"/>
          <w:lang w:val="en-AU"/>
        </w:rPr>
        <w:t>Kid and youth friendly</w:t>
      </w:r>
    </w:p>
    <w:p w:rsidR="00294971" w:rsidRDefault="00BB5D43">
      <w:pPr>
        <w:spacing w:before="160" w:line="312" w:lineRule="auto"/>
        <w:rPr>
          <w:rFonts w:eastAsia="Helvetica Neue"/>
          <w:sz w:val="22"/>
          <w:u w:val="single"/>
          <w:lang w:val="en-AU"/>
        </w:rPr>
      </w:pPr>
      <w:r>
        <w:rPr>
          <w:rFonts w:eastAsia="Helvetica Neue"/>
          <w:sz w:val="22"/>
          <w:lang w:val="en-AU"/>
        </w:rPr>
        <w:t xml:space="preserve">Notably children and young people (25 years and under) were much more concerned with having </w:t>
      </w:r>
      <w:r>
        <w:rPr>
          <w:rFonts w:eastAsia="Helvetica Neue"/>
          <w:i/>
          <w:sz w:val="22"/>
          <w:lang w:val="en-AU"/>
        </w:rPr>
        <w:t>A place that looks clean and well looked after</w:t>
      </w:r>
      <w:r>
        <w:rPr>
          <w:rFonts w:eastAsia="Helvetica Neue"/>
          <w:sz w:val="22"/>
          <w:lang w:val="en-AU"/>
        </w:rPr>
        <w:t xml:space="preserve"> – appearing at number 3 – whereas for those over 26 years this theme did not even make it into </w:t>
      </w:r>
      <w:r w:rsidRPr="00D7040C">
        <w:rPr>
          <w:rFonts w:eastAsia="Helvetica Neue"/>
          <w:sz w:val="22"/>
          <w:szCs w:val="22"/>
          <w:lang w:val="en-AU"/>
        </w:rPr>
        <w:t xml:space="preserve">the top ten (See </w:t>
      </w:r>
      <w:r w:rsidRPr="00D7040C">
        <w:rPr>
          <w:rFonts w:eastAsia="Helvetica Neue"/>
          <w:sz w:val="22"/>
          <w:szCs w:val="22"/>
          <w:lang w:val="en-AU"/>
        </w:rPr>
        <w:fldChar w:fldCharType="begin"/>
      </w:r>
      <w:r w:rsidRPr="00D7040C">
        <w:rPr>
          <w:rFonts w:eastAsia="Helvetica Neue"/>
          <w:sz w:val="22"/>
          <w:szCs w:val="22"/>
          <w:lang w:val="en-AU"/>
        </w:rPr>
        <w:instrText xml:space="preserve"> REF _Ref418452688 \h </w:instrText>
      </w:r>
      <w:r w:rsidR="00D7040C" w:rsidRPr="00D7040C">
        <w:rPr>
          <w:rFonts w:eastAsia="Helvetica Neue"/>
          <w:sz w:val="22"/>
          <w:szCs w:val="22"/>
          <w:lang w:val="en-AU"/>
        </w:rPr>
        <w:instrText xml:space="preserve"> \* MERGEFORMAT </w:instrText>
      </w:r>
      <w:r w:rsidRPr="00D7040C">
        <w:rPr>
          <w:rFonts w:eastAsia="Helvetica Neue"/>
          <w:sz w:val="22"/>
          <w:szCs w:val="22"/>
          <w:lang w:val="en-AU"/>
        </w:rPr>
      </w:r>
      <w:r w:rsidRPr="00D7040C">
        <w:rPr>
          <w:rFonts w:eastAsia="Helvetica Neue"/>
          <w:sz w:val="22"/>
          <w:szCs w:val="22"/>
          <w:lang w:val="en-AU"/>
        </w:rPr>
        <w:fldChar w:fldCharType="separate"/>
      </w:r>
      <w:r w:rsidR="002B0977" w:rsidRPr="002B0977">
        <w:rPr>
          <w:sz w:val="22"/>
          <w:szCs w:val="22"/>
        </w:rPr>
        <w:t xml:space="preserve">Figure </w:t>
      </w:r>
      <w:r w:rsidR="002B0977" w:rsidRPr="002B0977">
        <w:rPr>
          <w:noProof/>
          <w:sz w:val="22"/>
          <w:szCs w:val="22"/>
        </w:rPr>
        <w:t>6</w:t>
      </w:r>
      <w:r w:rsidR="002B0977" w:rsidRPr="002B0977">
        <w:rPr>
          <w:sz w:val="22"/>
          <w:szCs w:val="22"/>
        </w:rPr>
        <w:t xml:space="preserve"> Comparison by age for Question 1 themes</w:t>
      </w:r>
      <w:r w:rsidRPr="00D7040C">
        <w:rPr>
          <w:rFonts w:eastAsia="Helvetica Neue"/>
          <w:sz w:val="22"/>
          <w:szCs w:val="22"/>
          <w:lang w:val="en-AU"/>
        </w:rPr>
        <w:fldChar w:fldCharType="end"/>
      </w:r>
      <w:r w:rsidRPr="00D7040C">
        <w:rPr>
          <w:rFonts w:eastAsia="Helvetica Neue"/>
          <w:sz w:val="22"/>
          <w:szCs w:val="22"/>
          <w:lang w:val="en-AU"/>
        </w:rPr>
        <w:t xml:space="preserve"> for full details).</w:t>
      </w:r>
    </w:p>
    <w:p w:rsidR="00294971" w:rsidRDefault="00BB5D43">
      <w:pPr>
        <w:pStyle w:val="Heading3"/>
      </w:pPr>
      <w:bookmarkStart w:id="50" w:name="_Toc14678500"/>
      <w:r>
        <w:t>Aspirations by location</w:t>
      </w:r>
      <w:bookmarkEnd w:id="50"/>
      <w:r>
        <w:t xml:space="preserve"> </w:t>
      </w:r>
    </w:p>
    <w:p w:rsidR="00294971" w:rsidRDefault="00BB5D43">
      <w:pPr>
        <w:spacing w:before="160" w:line="312" w:lineRule="auto"/>
        <w:rPr>
          <w:rFonts w:eastAsia="Helvetica Neue"/>
          <w:sz w:val="22"/>
          <w:lang w:val="en-AU"/>
        </w:rPr>
      </w:pPr>
      <w:r>
        <w:rPr>
          <w:rFonts w:eastAsia="Helvetica Neue"/>
          <w:sz w:val="22"/>
          <w:lang w:val="en-AU"/>
        </w:rPr>
        <w:t xml:space="preserve">The communities’ aspirations for a safe community revealed that </w:t>
      </w:r>
      <w:r>
        <w:rPr>
          <w:rFonts w:eastAsia="Helvetica Neue"/>
          <w:i/>
          <w:sz w:val="22"/>
          <w:lang w:val="en-AU"/>
        </w:rPr>
        <w:t>Nice, friendly and kind</w:t>
      </w:r>
      <w:r>
        <w:rPr>
          <w:rFonts w:eastAsia="Helvetica Neue"/>
          <w:sz w:val="22"/>
          <w:lang w:val="en-AU"/>
        </w:rPr>
        <w:t xml:space="preserve"> was the top theme across all locations</w:t>
      </w:r>
      <w:proofErr w:type="gramStart"/>
      <w:r>
        <w:rPr>
          <w:rFonts w:eastAsia="Helvetica Neue"/>
          <w:sz w:val="22"/>
          <w:lang w:val="en-AU"/>
        </w:rPr>
        <w:t>;</w:t>
      </w:r>
      <w:proofErr w:type="gramEnd"/>
      <w:r>
        <w:rPr>
          <w:rFonts w:eastAsia="Helvetica Neue"/>
          <w:sz w:val="22"/>
          <w:lang w:val="en-AU"/>
        </w:rPr>
        <w:t xml:space="preserve"> Lower, Mid and Upper Mountains.</w:t>
      </w:r>
    </w:p>
    <w:p w:rsidR="00294971" w:rsidRDefault="00BB5D43">
      <w:pPr>
        <w:spacing w:before="160" w:line="312" w:lineRule="auto"/>
        <w:rPr>
          <w:rFonts w:eastAsia="Helvetica Neue"/>
          <w:sz w:val="22"/>
          <w:lang w:val="en-AU"/>
        </w:rPr>
      </w:pPr>
      <w:r>
        <w:rPr>
          <w:rFonts w:eastAsia="Helvetica Neue"/>
          <w:sz w:val="22"/>
          <w:lang w:val="en-AU"/>
        </w:rPr>
        <w:t xml:space="preserve">In the Lower </w:t>
      </w:r>
      <w:proofErr w:type="gramStart"/>
      <w:r>
        <w:rPr>
          <w:rFonts w:eastAsia="Helvetica Neue"/>
          <w:sz w:val="22"/>
          <w:lang w:val="en-AU"/>
        </w:rPr>
        <w:t>Mountains</w:t>
      </w:r>
      <w:proofErr w:type="gramEnd"/>
      <w:r>
        <w:rPr>
          <w:rFonts w:eastAsia="Helvetica Neue"/>
          <w:sz w:val="22"/>
          <w:lang w:val="en-AU"/>
        </w:rPr>
        <w:t xml:space="preserve"> the communities aspired to a safe community that is:</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Nice, friendly &amp; kind</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With safe people &amp; places</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Close knit, connected community</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Safe from crime</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Kid and youth friendly</w:t>
      </w:r>
    </w:p>
    <w:p w:rsidR="00294971" w:rsidRDefault="00BB5D43">
      <w:pPr>
        <w:spacing w:before="160" w:line="312" w:lineRule="auto"/>
        <w:rPr>
          <w:rFonts w:eastAsia="Helvetica Neue"/>
          <w:sz w:val="22"/>
          <w:lang w:val="en-AU"/>
        </w:rPr>
      </w:pPr>
      <w:r>
        <w:rPr>
          <w:rFonts w:eastAsia="Helvetica Neue"/>
          <w:sz w:val="22"/>
          <w:lang w:val="en-AU"/>
        </w:rPr>
        <w:t xml:space="preserve">In the Mid </w:t>
      </w:r>
      <w:proofErr w:type="gramStart"/>
      <w:r>
        <w:rPr>
          <w:rFonts w:eastAsia="Helvetica Neue"/>
          <w:sz w:val="22"/>
          <w:lang w:val="en-AU"/>
        </w:rPr>
        <w:t>Mountains</w:t>
      </w:r>
      <w:proofErr w:type="gramEnd"/>
      <w:r>
        <w:rPr>
          <w:rFonts w:eastAsia="Helvetica Neue"/>
          <w:sz w:val="22"/>
          <w:lang w:val="en-AU"/>
        </w:rPr>
        <w:t xml:space="preserve"> the communities aspired to a safe community that is:</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Nice, friendly &amp; kind</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A place that looks clean and well looked after</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t>Road safety</w:t>
      </w:r>
    </w:p>
    <w:p w:rsidR="00294971" w:rsidRDefault="00BB5D43">
      <w:pPr>
        <w:pStyle w:val="ListParagraph1"/>
        <w:numPr>
          <w:ilvl w:val="0"/>
          <w:numId w:val="10"/>
        </w:numPr>
        <w:spacing w:line="312" w:lineRule="auto"/>
        <w:rPr>
          <w:rFonts w:eastAsia="Helvetica Neue"/>
          <w:sz w:val="22"/>
          <w:lang w:val="en-AU"/>
        </w:rPr>
      </w:pPr>
      <w:r>
        <w:rPr>
          <w:rFonts w:eastAsia="Helvetica Neue"/>
          <w:sz w:val="22"/>
          <w:lang w:val="en-AU"/>
        </w:rPr>
        <w:lastRenderedPageBreak/>
        <w:t>Safe people &amp; places</w:t>
      </w:r>
    </w:p>
    <w:p w:rsidR="00294971" w:rsidRDefault="00BB5D43">
      <w:pPr>
        <w:pStyle w:val="ListParagraph1"/>
        <w:numPr>
          <w:ilvl w:val="0"/>
          <w:numId w:val="10"/>
        </w:numPr>
        <w:spacing w:line="312" w:lineRule="auto"/>
      </w:pPr>
      <w:r>
        <w:rPr>
          <w:rFonts w:eastAsia="Helvetica Neue"/>
          <w:sz w:val="22"/>
          <w:lang w:val="en-AU"/>
        </w:rPr>
        <w:t>Safe from crime</w:t>
      </w:r>
    </w:p>
    <w:p w:rsidR="00294971" w:rsidRDefault="00BB5D43">
      <w:pPr>
        <w:spacing w:before="160" w:line="312" w:lineRule="auto"/>
        <w:rPr>
          <w:rFonts w:eastAsia="Helvetica Neue"/>
          <w:sz w:val="22"/>
          <w:lang w:val="en-AU"/>
        </w:rPr>
      </w:pPr>
      <w:r>
        <w:rPr>
          <w:rFonts w:eastAsia="Helvetica Neue"/>
          <w:sz w:val="22"/>
          <w:lang w:val="en-AU"/>
        </w:rPr>
        <w:t>Whereas the Upper Mountains the communities aspired to a safe community that is:</w:t>
      </w:r>
    </w:p>
    <w:p w:rsidR="00294971" w:rsidRDefault="00BB5D43">
      <w:pPr>
        <w:pStyle w:val="ListParagraph1"/>
        <w:numPr>
          <w:ilvl w:val="0"/>
          <w:numId w:val="11"/>
        </w:numPr>
        <w:spacing w:line="312" w:lineRule="auto"/>
        <w:rPr>
          <w:rFonts w:eastAsia="Helvetica Neue"/>
          <w:sz w:val="22"/>
          <w:lang w:val="en-AU"/>
        </w:rPr>
      </w:pPr>
      <w:r>
        <w:rPr>
          <w:rFonts w:eastAsia="Helvetica Neue"/>
          <w:sz w:val="22"/>
          <w:lang w:val="en-AU"/>
        </w:rPr>
        <w:t>Nice, friendly &amp; kind</w:t>
      </w:r>
    </w:p>
    <w:p w:rsidR="00294971" w:rsidRDefault="00BB5D43">
      <w:pPr>
        <w:pStyle w:val="ListParagraph1"/>
        <w:numPr>
          <w:ilvl w:val="0"/>
          <w:numId w:val="11"/>
        </w:numPr>
        <w:spacing w:line="312" w:lineRule="auto"/>
        <w:rPr>
          <w:rFonts w:eastAsia="Helvetica Neue"/>
          <w:sz w:val="22"/>
          <w:lang w:val="en-AU"/>
        </w:rPr>
      </w:pPr>
      <w:r>
        <w:rPr>
          <w:rFonts w:eastAsia="Helvetica Neue"/>
          <w:sz w:val="22"/>
          <w:lang w:val="en-AU"/>
        </w:rPr>
        <w:t>Close knit, connected community</w:t>
      </w:r>
    </w:p>
    <w:p w:rsidR="00294971" w:rsidRDefault="00BB5D43">
      <w:pPr>
        <w:pStyle w:val="ListParagraph1"/>
        <w:numPr>
          <w:ilvl w:val="0"/>
          <w:numId w:val="11"/>
        </w:numPr>
        <w:spacing w:line="312" w:lineRule="auto"/>
        <w:rPr>
          <w:rFonts w:eastAsia="Helvetica Neue"/>
          <w:sz w:val="22"/>
          <w:lang w:val="en-AU"/>
        </w:rPr>
      </w:pPr>
      <w:r>
        <w:rPr>
          <w:rFonts w:eastAsia="Helvetica Neue"/>
          <w:sz w:val="22"/>
          <w:lang w:val="en-AU"/>
        </w:rPr>
        <w:t>Safe people &amp; places</w:t>
      </w:r>
    </w:p>
    <w:p w:rsidR="00294971" w:rsidRDefault="00BB5D43">
      <w:pPr>
        <w:pStyle w:val="ListParagraph1"/>
        <w:numPr>
          <w:ilvl w:val="0"/>
          <w:numId w:val="11"/>
        </w:numPr>
        <w:spacing w:line="312" w:lineRule="auto"/>
        <w:rPr>
          <w:rFonts w:eastAsia="Helvetica Neue"/>
          <w:sz w:val="22"/>
          <w:lang w:val="en-AU"/>
        </w:rPr>
      </w:pPr>
      <w:r>
        <w:rPr>
          <w:rFonts w:eastAsia="Helvetica Neue"/>
          <w:sz w:val="22"/>
          <w:lang w:val="en-AU"/>
        </w:rPr>
        <w:t>Easy, safe access &amp; travel</w:t>
      </w:r>
    </w:p>
    <w:p w:rsidR="00294971" w:rsidRDefault="00BB5D43">
      <w:pPr>
        <w:pStyle w:val="ListParagraph1"/>
        <w:numPr>
          <w:ilvl w:val="0"/>
          <w:numId w:val="11"/>
        </w:numPr>
        <w:spacing w:line="312" w:lineRule="auto"/>
        <w:rPr>
          <w:rFonts w:eastAsia="Helvetica Neue"/>
          <w:sz w:val="22"/>
          <w:lang w:val="en-AU"/>
        </w:rPr>
      </w:pPr>
      <w:r>
        <w:rPr>
          <w:rFonts w:eastAsia="Helvetica Neue"/>
          <w:sz w:val="22"/>
          <w:lang w:val="en-AU"/>
        </w:rPr>
        <w:t>Kid and youth friendly</w:t>
      </w:r>
    </w:p>
    <w:p w:rsidR="00294971" w:rsidRDefault="00294971">
      <w:pPr>
        <w:spacing w:line="312" w:lineRule="auto"/>
        <w:rPr>
          <w:rFonts w:eastAsia="Helvetica Neue"/>
          <w:sz w:val="22"/>
          <w:lang w:val="en-AU"/>
        </w:rPr>
      </w:pPr>
    </w:p>
    <w:tbl>
      <w:tblPr>
        <w:tblW w:w="9277" w:type="dxa"/>
        <w:tblLayout w:type="fixed"/>
        <w:tblLook w:val="04A0" w:firstRow="1" w:lastRow="0" w:firstColumn="1" w:lastColumn="0" w:noHBand="0" w:noVBand="1"/>
      </w:tblPr>
      <w:tblGrid>
        <w:gridCol w:w="1076"/>
        <w:gridCol w:w="2643"/>
        <w:gridCol w:w="2643"/>
        <w:gridCol w:w="2915"/>
      </w:tblGrid>
      <w:tr w:rsidR="00294971">
        <w:trPr>
          <w:trHeight w:val="255"/>
        </w:trPr>
        <w:tc>
          <w:tcPr>
            <w:tcW w:w="1076" w:type="dxa"/>
            <w:shd w:val="clear" w:color="auto" w:fill="92CDDC" w:themeFill="accent5" w:themeFillTint="99"/>
          </w:tcPr>
          <w:p w:rsidR="00294971" w:rsidRDefault="00BB5D43">
            <w:pPr>
              <w:spacing w:before="2" w:after="2" w:line="312" w:lineRule="auto"/>
              <w:jc w:val="center"/>
              <w:rPr>
                <w:rFonts w:eastAsiaTheme="minorEastAsia" w:cstheme="minorBidi"/>
                <w:b/>
                <w:bCs/>
                <w:szCs w:val="20"/>
                <w:lang w:val="en-AU"/>
              </w:rPr>
            </w:pPr>
            <w:r>
              <w:rPr>
                <w:rFonts w:eastAsiaTheme="minorEastAsia" w:cstheme="minorBidi"/>
                <w:b/>
                <w:bCs/>
                <w:szCs w:val="20"/>
                <w:lang w:val="en-AU"/>
              </w:rPr>
              <w:t>Rank</w:t>
            </w:r>
          </w:p>
        </w:tc>
        <w:tc>
          <w:tcPr>
            <w:tcW w:w="2643" w:type="dxa"/>
            <w:shd w:val="clear" w:color="auto" w:fill="92CDDC" w:themeFill="accent5" w:themeFillTint="99"/>
          </w:tcPr>
          <w:p w:rsidR="00294971" w:rsidRDefault="00BB5D43">
            <w:pPr>
              <w:spacing w:before="2" w:after="2" w:line="312" w:lineRule="auto"/>
              <w:jc w:val="center"/>
              <w:rPr>
                <w:rFonts w:eastAsiaTheme="minorEastAsia" w:cstheme="minorBidi"/>
                <w:b/>
                <w:bCs/>
                <w:szCs w:val="20"/>
                <w:lang w:val="en-AU"/>
              </w:rPr>
            </w:pPr>
            <w:r>
              <w:rPr>
                <w:rFonts w:eastAsiaTheme="minorEastAsia" w:cstheme="minorBidi"/>
                <w:b/>
                <w:bCs/>
                <w:szCs w:val="20"/>
                <w:lang w:val="en-AU"/>
              </w:rPr>
              <w:t>Lower Mountains</w:t>
            </w:r>
          </w:p>
        </w:tc>
        <w:tc>
          <w:tcPr>
            <w:tcW w:w="2643" w:type="dxa"/>
            <w:shd w:val="clear" w:color="auto" w:fill="92CDDC" w:themeFill="accent5" w:themeFillTint="99"/>
          </w:tcPr>
          <w:p w:rsidR="00294971" w:rsidRDefault="00BB5D43">
            <w:pPr>
              <w:spacing w:before="2" w:after="2" w:line="312" w:lineRule="auto"/>
              <w:jc w:val="center"/>
              <w:rPr>
                <w:rFonts w:eastAsiaTheme="minorEastAsia" w:cstheme="minorBidi"/>
                <w:b/>
                <w:bCs/>
                <w:szCs w:val="20"/>
                <w:lang w:val="en-AU"/>
              </w:rPr>
            </w:pPr>
            <w:r>
              <w:rPr>
                <w:rFonts w:eastAsiaTheme="minorEastAsia" w:cstheme="minorBidi"/>
                <w:b/>
                <w:bCs/>
                <w:szCs w:val="20"/>
                <w:lang w:val="en-AU"/>
              </w:rPr>
              <w:t>Mid Mountains</w:t>
            </w:r>
          </w:p>
        </w:tc>
        <w:tc>
          <w:tcPr>
            <w:tcW w:w="2915" w:type="dxa"/>
            <w:shd w:val="clear" w:color="auto" w:fill="92CDDC" w:themeFill="accent5" w:themeFillTint="99"/>
          </w:tcPr>
          <w:p w:rsidR="00294971" w:rsidRDefault="00BB5D43">
            <w:pPr>
              <w:spacing w:before="2" w:after="2" w:line="312" w:lineRule="auto"/>
              <w:jc w:val="center"/>
              <w:rPr>
                <w:rFonts w:eastAsiaTheme="minorEastAsia" w:cstheme="minorBidi"/>
                <w:b/>
                <w:bCs/>
                <w:szCs w:val="20"/>
                <w:lang w:val="en-AU"/>
              </w:rPr>
            </w:pPr>
            <w:r>
              <w:rPr>
                <w:rFonts w:eastAsiaTheme="minorEastAsia" w:cstheme="minorBidi"/>
                <w:b/>
                <w:bCs/>
                <w:szCs w:val="20"/>
                <w:lang w:val="en-AU"/>
              </w:rPr>
              <w:t>Upper Mountains</w:t>
            </w:r>
          </w:p>
        </w:tc>
      </w:tr>
      <w:tr w:rsidR="00294971">
        <w:trPr>
          <w:trHeight w:val="508"/>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1</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Nice, friendly &amp; kind</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Nice, friendly &amp; kind</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Nice, friendly &amp; kind</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2</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people &amp; places</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 place that looks clean and well looked after</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Close knit, connected community</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3</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Close knit, connected community</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Road safety</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people &amp; places</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4</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from crime</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people &amp; places</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Easy, safe access &amp; travel</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5</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Kid and youth friendly</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from crime</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Kid and youth friendly</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6</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Road safety</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Close knit, connected community</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Equitable and open</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7</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 place that looks clean and well looked after</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Easy, safe access &amp; travel</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from crime</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8</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Easy, safe access &amp; travel</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Kid and youth friendly</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 place that looks clean and well looked after</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9</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Equitable and open</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Activities that feel safe</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Active participation</w:t>
            </w:r>
          </w:p>
        </w:tc>
      </w:tr>
      <w:tr w:rsidR="00294971">
        <w:trPr>
          <w:trHeight w:val="255"/>
        </w:trPr>
        <w:tc>
          <w:tcPr>
            <w:tcW w:w="1076" w:type="dxa"/>
          </w:tcPr>
          <w:p w:rsidR="00294971" w:rsidRDefault="00BB5D43">
            <w:pPr>
              <w:spacing w:line="312" w:lineRule="auto"/>
              <w:jc w:val="center"/>
              <w:rPr>
                <w:rFonts w:eastAsiaTheme="minorEastAsia" w:cstheme="minorBidi"/>
                <w:sz w:val="22"/>
                <w:szCs w:val="20"/>
                <w:lang w:val="en-AU"/>
              </w:rPr>
            </w:pPr>
            <w:r>
              <w:rPr>
                <w:rFonts w:eastAsiaTheme="minorEastAsia" w:cstheme="minorBidi"/>
                <w:sz w:val="22"/>
                <w:szCs w:val="20"/>
                <w:lang w:val="en-AU"/>
              </w:rPr>
              <w:t>10</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Activities that feel safe</w:t>
            </w:r>
          </w:p>
        </w:tc>
        <w:tc>
          <w:tcPr>
            <w:tcW w:w="2643"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Equitable and open</w:t>
            </w:r>
          </w:p>
        </w:tc>
        <w:tc>
          <w:tcPr>
            <w:tcW w:w="2915" w:type="dxa"/>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Road safety</w:t>
            </w:r>
          </w:p>
        </w:tc>
      </w:tr>
    </w:tbl>
    <w:p w:rsidR="00294971" w:rsidRDefault="00BB5D43">
      <w:pPr>
        <w:pStyle w:val="Caption"/>
        <w:rPr>
          <w:rFonts w:eastAsia="Helvetica Neue"/>
          <w:sz w:val="22"/>
          <w:lang w:val="en-AU"/>
        </w:rPr>
      </w:pPr>
      <w:r>
        <w:t xml:space="preserve">Figure </w:t>
      </w:r>
      <w:r>
        <w:fldChar w:fldCharType="begin"/>
      </w:r>
      <w:r>
        <w:instrText xml:space="preserve"> SEQ Figure \* ARABIC </w:instrText>
      </w:r>
      <w:r>
        <w:fldChar w:fldCharType="separate"/>
      </w:r>
      <w:r w:rsidR="002B0977">
        <w:rPr>
          <w:noProof/>
        </w:rPr>
        <w:t>19</w:t>
      </w:r>
      <w:r>
        <w:fldChar w:fldCharType="end"/>
      </w:r>
      <w:r>
        <w:t xml:space="preserve"> Theme summary comparison for question 1</w:t>
      </w:r>
    </w:p>
    <w:p w:rsidR="00294971" w:rsidRDefault="00294971">
      <w:pPr>
        <w:pStyle w:val="BodyText1"/>
        <w:spacing w:line="312" w:lineRule="auto"/>
        <w:rPr>
          <w:i/>
        </w:rPr>
      </w:pPr>
    </w:p>
    <w:p w:rsidR="00294971" w:rsidRDefault="00BB5D43">
      <w:pPr>
        <w:pStyle w:val="Heading2"/>
        <w:spacing w:line="312" w:lineRule="auto"/>
        <w:rPr>
          <w:rFonts w:ascii="Arial" w:hAnsi="Arial"/>
        </w:rPr>
      </w:pPr>
      <w:bookmarkStart w:id="51" w:name="_Toc14678501"/>
      <w:r>
        <w:rPr>
          <w:rFonts w:ascii="Arial" w:hAnsi="Arial"/>
        </w:rPr>
        <w:t>Values: Why is that important to you?</w:t>
      </w:r>
      <w:bookmarkEnd w:id="51"/>
    </w:p>
    <w:p w:rsidR="00294971" w:rsidRDefault="00BB5D43">
      <w:pPr>
        <w:spacing w:line="312" w:lineRule="auto"/>
        <w:rPr>
          <w:rFonts w:eastAsia="Helvetica Neue"/>
          <w:sz w:val="22"/>
          <w:lang w:val="en-AU"/>
        </w:rPr>
      </w:pPr>
      <w:r>
        <w:rPr>
          <w:rFonts w:eastAsia="Helvetica Neue"/>
          <w:sz w:val="22"/>
          <w:lang w:val="en-AU"/>
        </w:rPr>
        <w:t xml:space="preserve">When we asked the community “Why is that [definition of a safe community] important to you?” by far the most frequent response related to ‘feeling safe’ and with that the importance of personal safety. It is unsurprising that the ‘feeling of safety’ is the most important theme in defining a safe community, as the subjective sense of safety can be seen as the metric by which an individual perceives the safety or otherwise of their environment. Further examination of the remaining </w:t>
      </w:r>
      <w:r>
        <w:rPr>
          <w:rFonts w:eastAsia="Helvetica Neue"/>
          <w:sz w:val="22"/>
          <w:lang w:val="en-AU"/>
        </w:rPr>
        <w:lastRenderedPageBreak/>
        <w:t>themes sheds light on the ways in which this f</w:t>
      </w:r>
      <w:r>
        <w:rPr>
          <w:rFonts w:eastAsia="Helvetica Neue"/>
          <w:i/>
          <w:sz w:val="22"/>
          <w:lang w:val="en-AU"/>
        </w:rPr>
        <w:t xml:space="preserve">eeling of safety </w:t>
      </w:r>
      <w:r>
        <w:rPr>
          <w:rFonts w:eastAsia="Helvetica Neue"/>
          <w:sz w:val="22"/>
          <w:lang w:val="en-AU"/>
        </w:rPr>
        <w:t xml:space="preserve">can be cultivated within the community. </w:t>
      </w:r>
    </w:p>
    <w:p w:rsidR="00294971" w:rsidRDefault="00BB5D43">
      <w:pPr>
        <w:spacing w:line="312" w:lineRule="auto"/>
        <w:rPr>
          <w:rFonts w:eastAsia="Helvetica Neue"/>
          <w:sz w:val="22"/>
          <w:lang w:val="en-AU"/>
        </w:rPr>
      </w:pPr>
      <w:r>
        <w:rPr>
          <w:rFonts w:eastAsia="Helvetica Neue"/>
          <w:sz w:val="22"/>
          <w:lang w:val="en-AU"/>
        </w:rPr>
        <w:t>It is worth noting that most responses encompassed multiple themes, highlighting that just like aspirations, community values around safety are multifaceted, interdependent and subjective.</w:t>
      </w:r>
    </w:p>
    <w:p w:rsidR="00294971" w:rsidRDefault="00294971">
      <w:pPr>
        <w:spacing w:line="312" w:lineRule="auto"/>
        <w:rPr>
          <w:rFonts w:eastAsia="Helvetica Neue"/>
          <w:sz w:val="22"/>
          <w:lang w:val="en-AU"/>
        </w:rPr>
      </w:pPr>
    </w:p>
    <w:p w:rsidR="00294971" w:rsidRDefault="00BB5D43">
      <w:pPr>
        <w:spacing w:line="312" w:lineRule="auto"/>
        <w:rPr>
          <w:sz w:val="22"/>
        </w:rPr>
      </w:pPr>
      <w:r>
        <w:rPr>
          <w:rFonts w:eastAsia="Helvetica Neue"/>
          <w:sz w:val="22"/>
          <w:lang w:val="en-AU"/>
        </w:rPr>
        <w:t>The data shows that the issues that the community values most in relation to a safe community were:</w:t>
      </w:r>
    </w:p>
    <w:p w:rsidR="00294971" w:rsidRDefault="00BB5D43">
      <w:pPr>
        <w:pStyle w:val="ListParagraph1"/>
        <w:numPr>
          <w:ilvl w:val="0"/>
          <w:numId w:val="12"/>
        </w:numPr>
        <w:spacing w:line="312" w:lineRule="auto"/>
        <w:rPr>
          <w:sz w:val="22"/>
        </w:rPr>
      </w:pPr>
      <w:r>
        <w:rPr>
          <w:sz w:val="22"/>
        </w:rPr>
        <w:t xml:space="preserve">A sense of safety and freedom </w:t>
      </w:r>
    </w:p>
    <w:p w:rsidR="00294971" w:rsidRDefault="00BB5D43">
      <w:pPr>
        <w:pStyle w:val="ListParagraph1"/>
        <w:numPr>
          <w:ilvl w:val="0"/>
          <w:numId w:val="12"/>
        </w:numPr>
        <w:spacing w:line="312" w:lineRule="auto"/>
        <w:rPr>
          <w:sz w:val="22"/>
        </w:rPr>
      </w:pPr>
      <w:r>
        <w:rPr>
          <w:sz w:val="22"/>
        </w:rPr>
        <w:t>Social and community connectedness</w:t>
      </w:r>
    </w:p>
    <w:p w:rsidR="00294971" w:rsidRDefault="00BB5D43">
      <w:pPr>
        <w:pStyle w:val="ListParagraph1"/>
        <w:numPr>
          <w:ilvl w:val="0"/>
          <w:numId w:val="12"/>
        </w:numPr>
        <w:spacing w:line="312" w:lineRule="auto"/>
        <w:rPr>
          <w:sz w:val="22"/>
        </w:rPr>
      </w:pPr>
      <w:r>
        <w:rPr>
          <w:sz w:val="22"/>
        </w:rPr>
        <w:t>Safe roads and safe access</w:t>
      </w:r>
    </w:p>
    <w:p w:rsidR="00294971" w:rsidRDefault="00BB5D43">
      <w:pPr>
        <w:pStyle w:val="ListParagraph1"/>
        <w:numPr>
          <w:ilvl w:val="0"/>
          <w:numId w:val="12"/>
        </w:numPr>
        <w:spacing w:line="312" w:lineRule="auto"/>
        <w:rPr>
          <w:sz w:val="22"/>
        </w:rPr>
      </w:pPr>
      <w:r>
        <w:rPr>
          <w:sz w:val="22"/>
        </w:rPr>
        <w:t>Maintaining a safe environment and current lifestyle</w:t>
      </w:r>
    </w:p>
    <w:p w:rsidR="00294971" w:rsidRDefault="00BB5D43">
      <w:pPr>
        <w:pStyle w:val="ListParagraph1"/>
        <w:numPr>
          <w:ilvl w:val="0"/>
          <w:numId w:val="12"/>
        </w:numPr>
        <w:spacing w:line="312" w:lineRule="auto"/>
        <w:rPr>
          <w:sz w:val="22"/>
        </w:rPr>
      </w:pPr>
      <w:r>
        <w:rPr>
          <w:sz w:val="22"/>
        </w:rPr>
        <w:t xml:space="preserve">Wellbeing </w:t>
      </w:r>
    </w:p>
    <w:p w:rsidR="00294971" w:rsidRDefault="00BB5D43">
      <w:pPr>
        <w:pStyle w:val="BodyText1"/>
        <w:spacing w:line="312" w:lineRule="auto"/>
      </w:pPr>
      <w:r>
        <w:t xml:space="preserve">In addition to these, child safe and family also featured among the things the community values (For a full list see </w:t>
      </w:r>
      <w:r>
        <w:fldChar w:fldCharType="begin"/>
      </w:r>
      <w:r>
        <w:instrText xml:space="preserve"> REF _Ref415067642 \h </w:instrText>
      </w:r>
      <w:r>
        <w:fldChar w:fldCharType="separate"/>
      </w:r>
      <w:r w:rsidR="002B0977">
        <w:t xml:space="preserve">Figure </w:t>
      </w:r>
      <w:r w:rsidR="002B0977">
        <w:rPr>
          <w:noProof/>
        </w:rPr>
        <w:t>20</w:t>
      </w:r>
      <w:r>
        <w:fldChar w:fldCharType="end"/>
      </w:r>
      <w:r>
        <w:t>).</w:t>
      </w:r>
    </w:p>
    <w:p w:rsidR="00294971" w:rsidRDefault="00294971">
      <w:pPr>
        <w:spacing w:line="312" w:lineRule="auto"/>
      </w:pPr>
    </w:p>
    <w:p w:rsidR="00294971" w:rsidRDefault="00BB5D43">
      <w:pPr>
        <w:spacing w:line="312" w:lineRule="auto"/>
      </w:pPr>
      <w:r>
        <w:rPr>
          <w:noProof/>
          <w:lang w:val="en-AU" w:eastAsia="en-AU"/>
        </w:rPr>
        <w:drawing>
          <wp:inline distT="0" distB="0" distL="0" distR="0">
            <wp:extent cx="6062980" cy="4147820"/>
            <wp:effectExtent l="25400" t="25400" r="7026" b="0"/>
            <wp:docPr id="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4971" w:rsidRDefault="00BB5D43">
      <w:pPr>
        <w:pStyle w:val="Caption"/>
        <w:spacing w:line="312" w:lineRule="auto"/>
      </w:pPr>
      <w:bookmarkStart w:id="52" w:name="_Ref415067642"/>
      <w:r>
        <w:t xml:space="preserve">Figure </w:t>
      </w:r>
      <w:r>
        <w:fldChar w:fldCharType="begin"/>
      </w:r>
      <w:r>
        <w:instrText xml:space="preserve"> SEQ Figure \* ARABIC </w:instrText>
      </w:r>
      <w:r>
        <w:fldChar w:fldCharType="separate"/>
      </w:r>
      <w:r w:rsidR="002B0977">
        <w:rPr>
          <w:noProof/>
        </w:rPr>
        <w:t>20</w:t>
      </w:r>
      <w:r>
        <w:fldChar w:fldCharType="end"/>
      </w:r>
      <w:bookmarkEnd w:id="52"/>
      <w:r>
        <w:t xml:space="preserve"> Summary of themes from Q2 "Why is that important to you?"</w:t>
      </w:r>
    </w:p>
    <w:p w:rsidR="00294971" w:rsidRDefault="00BB5D43">
      <w:pPr>
        <w:pStyle w:val="Heading3"/>
      </w:pPr>
      <w:bookmarkStart w:id="53" w:name="_Toc14678502"/>
      <w:r>
        <w:lastRenderedPageBreak/>
        <w:t>A sense of safety &amp; freedom</w:t>
      </w:r>
      <w:bookmarkEnd w:id="53"/>
    </w:p>
    <w:p w:rsidR="00294971" w:rsidRDefault="00BB5D43">
      <w:pPr>
        <w:spacing w:before="160" w:line="312" w:lineRule="auto"/>
        <w:rPr>
          <w:sz w:val="22"/>
        </w:rPr>
      </w:pPr>
      <w:r>
        <w:rPr>
          <w:rFonts w:eastAsia="Helvetica Neue"/>
          <w:sz w:val="22"/>
          <w:lang w:val="en-AU"/>
        </w:rPr>
        <w:t xml:space="preserve">Sense of safety </w:t>
      </w:r>
      <w:proofErr w:type="gramStart"/>
      <w:r>
        <w:rPr>
          <w:rFonts w:eastAsia="Helvetica Neue"/>
          <w:sz w:val="22"/>
          <w:lang w:val="en-AU"/>
        </w:rPr>
        <w:t>can be seen</w:t>
      </w:r>
      <w:proofErr w:type="gramEnd"/>
      <w:r>
        <w:rPr>
          <w:rFonts w:eastAsia="Helvetica Neue"/>
          <w:sz w:val="22"/>
          <w:lang w:val="en-AU"/>
        </w:rPr>
        <w:t xml:space="preserve"> as an overarching theme for what the Blue Mountains community most value when it comes to a safe community. The biggest aspect of this theme relates to personal safety</w:t>
      </w:r>
      <w:proofErr w:type="gramStart"/>
      <w:r>
        <w:rPr>
          <w:rFonts w:eastAsia="Helvetica Neue"/>
          <w:sz w:val="22"/>
          <w:lang w:val="en-AU"/>
        </w:rPr>
        <w:t>;</w:t>
      </w:r>
      <w:proofErr w:type="gramEnd"/>
      <w:r>
        <w:rPr>
          <w:rFonts w:eastAsia="Helvetica Neue"/>
          <w:sz w:val="22"/>
          <w:lang w:val="en-AU"/>
        </w:rPr>
        <w:t xml:space="preserve"> feeling safe, being safe. Other</w:t>
      </w:r>
      <w:r>
        <w:rPr>
          <w:sz w:val="22"/>
        </w:rPr>
        <w:t xml:space="preserve"> trends in responses under this theme relate to valuing a happy and safe community, the ‘walkability’ or ability to walk freely without danger or fear, having a safe, clean environment (including for animals) and freedom. </w:t>
      </w:r>
    </w:p>
    <w:p w:rsidR="00294971" w:rsidRDefault="00BB5D43">
      <w:pPr>
        <w:spacing w:before="160" w:line="312" w:lineRule="auto"/>
        <w:rPr>
          <w:sz w:val="22"/>
        </w:rPr>
      </w:pPr>
      <w:r>
        <w:rPr>
          <w:sz w:val="22"/>
        </w:rPr>
        <w:t xml:space="preserve">Community comments in relation to a </w:t>
      </w:r>
      <w:r>
        <w:rPr>
          <w:i/>
          <w:sz w:val="22"/>
        </w:rPr>
        <w:t>sense of safety and freedom</w:t>
      </w:r>
      <w:r>
        <w:rPr>
          <w:sz w:val="22"/>
        </w:rPr>
        <w:t>, included:</w:t>
      </w:r>
    </w:p>
    <w:p w:rsidR="00294971" w:rsidRDefault="00BB5D43">
      <w:pPr>
        <w:pStyle w:val="ListParagraph1"/>
        <w:numPr>
          <w:ilvl w:val="0"/>
          <w:numId w:val="13"/>
        </w:numPr>
        <w:spacing w:line="312" w:lineRule="auto"/>
        <w:ind w:left="709"/>
        <w:rPr>
          <w:sz w:val="22"/>
        </w:rPr>
      </w:pPr>
      <w:r>
        <w:rPr>
          <w:i/>
          <w:sz w:val="22"/>
        </w:rPr>
        <w:t>“It is important to me because I don't want to live in a dangerous place I feel more safe in a safer place with friends and family all around.”</w:t>
      </w:r>
      <w:r>
        <w:rPr>
          <w:sz w:val="22"/>
        </w:rPr>
        <w:t xml:space="preserve"> – Student, 15 </w:t>
      </w:r>
      <w:proofErr w:type="spellStart"/>
      <w:r>
        <w:rPr>
          <w:sz w:val="22"/>
        </w:rPr>
        <w:t>yrs</w:t>
      </w:r>
      <w:proofErr w:type="spellEnd"/>
      <w:r>
        <w:rPr>
          <w:sz w:val="22"/>
        </w:rPr>
        <w:t xml:space="preserve"> and under, Springwood</w:t>
      </w:r>
    </w:p>
    <w:p w:rsidR="00294971" w:rsidRPr="00D7040C" w:rsidRDefault="00BB5D43">
      <w:pPr>
        <w:pStyle w:val="ListParagraph1"/>
        <w:numPr>
          <w:ilvl w:val="0"/>
          <w:numId w:val="13"/>
        </w:numPr>
        <w:spacing w:line="312" w:lineRule="auto"/>
        <w:ind w:left="709"/>
        <w:rPr>
          <w:color w:val="0070C0"/>
          <w:sz w:val="22"/>
        </w:rPr>
      </w:pPr>
      <w:r w:rsidRPr="00D7040C">
        <w:rPr>
          <w:i/>
          <w:color w:val="0070C0"/>
          <w:sz w:val="22"/>
        </w:rPr>
        <w:t>“I don't want to get hurt”</w:t>
      </w:r>
      <w:r w:rsidRPr="00D7040C">
        <w:rPr>
          <w:color w:val="0070C0"/>
          <w:sz w:val="22"/>
        </w:rPr>
        <w:t xml:space="preserve"> – Female, 61-70 years, </w:t>
      </w:r>
      <w:proofErr w:type="spellStart"/>
      <w:r w:rsidRPr="00D7040C">
        <w:rPr>
          <w:color w:val="0070C0"/>
          <w:sz w:val="22"/>
        </w:rPr>
        <w:t>Katoomba</w:t>
      </w:r>
      <w:proofErr w:type="spellEnd"/>
    </w:p>
    <w:p w:rsidR="00294971" w:rsidRDefault="00BB5D43">
      <w:pPr>
        <w:pStyle w:val="ListParagraph1"/>
        <w:numPr>
          <w:ilvl w:val="0"/>
          <w:numId w:val="13"/>
        </w:numPr>
        <w:spacing w:line="312" w:lineRule="auto"/>
        <w:ind w:left="709"/>
        <w:rPr>
          <w:sz w:val="22"/>
        </w:rPr>
      </w:pPr>
      <w:r>
        <w:rPr>
          <w:i/>
          <w:sz w:val="22"/>
        </w:rPr>
        <w:t>“</w:t>
      </w:r>
      <w:r>
        <w:rPr>
          <w:i/>
          <w:sz w:val="22"/>
          <w:lang w:val="en-AU"/>
        </w:rPr>
        <w:t>This is important to me because everywhere you go you should feel happy and safe.”</w:t>
      </w:r>
      <w:r>
        <w:rPr>
          <w:sz w:val="22"/>
          <w:lang w:val="en-AU"/>
        </w:rPr>
        <w:t xml:space="preserve"> – </w:t>
      </w:r>
      <w:r>
        <w:rPr>
          <w:sz w:val="22"/>
        </w:rPr>
        <w:t xml:space="preserve">Student, 15 </w:t>
      </w:r>
      <w:proofErr w:type="spellStart"/>
      <w:r>
        <w:rPr>
          <w:sz w:val="22"/>
        </w:rPr>
        <w:t>yrs</w:t>
      </w:r>
      <w:proofErr w:type="spellEnd"/>
      <w:r>
        <w:rPr>
          <w:sz w:val="22"/>
        </w:rPr>
        <w:t xml:space="preserve"> and under, </w:t>
      </w:r>
      <w:proofErr w:type="spellStart"/>
      <w:r>
        <w:rPr>
          <w:sz w:val="22"/>
        </w:rPr>
        <w:t>Winmalee</w:t>
      </w:r>
      <w:proofErr w:type="spellEnd"/>
    </w:p>
    <w:p w:rsidR="00294971" w:rsidRDefault="00BB5D43">
      <w:pPr>
        <w:pStyle w:val="ListParagraph1"/>
        <w:numPr>
          <w:ilvl w:val="0"/>
          <w:numId w:val="13"/>
        </w:numPr>
        <w:spacing w:line="312" w:lineRule="auto"/>
        <w:ind w:left="709"/>
        <w:rPr>
          <w:sz w:val="22"/>
          <w:lang w:val="en-AU"/>
        </w:rPr>
      </w:pPr>
      <w:r>
        <w:rPr>
          <w:i/>
          <w:sz w:val="22"/>
          <w:lang w:val="en-AU"/>
        </w:rPr>
        <w:t xml:space="preserve">“Because I don't want to live in </w:t>
      </w:r>
      <w:proofErr w:type="spellStart"/>
      <w:proofErr w:type="gramStart"/>
      <w:r>
        <w:rPr>
          <w:i/>
          <w:sz w:val="22"/>
          <w:lang w:val="en-AU"/>
        </w:rPr>
        <w:t>a</w:t>
      </w:r>
      <w:proofErr w:type="spellEnd"/>
      <w:proofErr w:type="gramEnd"/>
      <w:r>
        <w:rPr>
          <w:i/>
          <w:sz w:val="22"/>
          <w:lang w:val="en-AU"/>
        </w:rPr>
        <w:t xml:space="preserve"> environment where people commit crimes and are abusive towards each other and animals.”</w:t>
      </w:r>
      <w:r>
        <w:rPr>
          <w:sz w:val="22"/>
          <w:lang w:val="en-AU"/>
        </w:rPr>
        <w:t xml:space="preserve"> – Female, 15 years and under, Lawson</w:t>
      </w:r>
    </w:p>
    <w:p w:rsidR="00294971" w:rsidRPr="00D7040C" w:rsidRDefault="00BB5D43">
      <w:pPr>
        <w:pStyle w:val="ListParagraph1"/>
        <w:numPr>
          <w:ilvl w:val="0"/>
          <w:numId w:val="13"/>
        </w:numPr>
        <w:spacing w:line="312" w:lineRule="auto"/>
        <w:ind w:left="709"/>
        <w:rPr>
          <w:color w:val="0070C0"/>
          <w:sz w:val="22"/>
          <w:lang w:val="en-AU"/>
        </w:rPr>
      </w:pPr>
      <w:r w:rsidRPr="00D7040C">
        <w:rPr>
          <w:i/>
          <w:color w:val="0070C0"/>
          <w:sz w:val="22"/>
        </w:rPr>
        <w:t xml:space="preserve">“I like to feel safe and have freedom to walk around. Mental health affects so many and disabled need to be supported to be part of the community.” </w:t>
      </w:r>
      <w:r w:rsidRPr="00D7040C">
        <w:rPr>
          <w:color w:val="0070C0"/>
          <w:sz w:val="22"/>
        </w:rPr>
        <w:t xml:space="preserve">– Female, 61-70 years, </w:t>
      </w:r>
      <w:proofErr w:type="spellStart"/>
      <w:r w:rsidRPr="00D7040C">
        <w:rPr>
          <w:color w:val="0070C0"/>
          <w:sz w:val="22"/>
        </w:rPr>
        <w:t>Blackheath</w:t>
      </w:r>
      <w:proofErr w:type="spellEnd"/>
    </w:p>
    <w:p w:rsidR="00294971" w:rsidRDefault="00BB5D43">
      <w:pPr>
        <w:pStyle w:val="ListParagraph1"/>
        <w:numPr>
          <w:ilvl w:val="0"/>
          <w:numId w:val="13"/>
        </w:numPr>
        <w:spacing w:line="312" w:lineRule="auto"/>
        <w:ind w:left="709"/>
        <w:rPr>
          <w:i/>
          <w:sz w:val="22"/>
          <w:lang w:val="en-AU"/>
        </w:rPr>
      </w:pPr>
      <w:r>
        <w:rPr>
          <w:i/>
          <w:sz w:val="22"/>
        </w:rPr>
        <w:t>“</w:t>
      </w:r>
      <w:r>
        <w:rPr>
          <w:i/>
          <w:sz w:val="22"/>
          <w:lang w:val="en-AU"/>
        </w:rPr>
        <w:t>It's important so we can feel free and not feel intimidated by all of our fears. It just helps us have a more welcoming community.”</w:t>
      </w:r>
      <w:r>
        <w:rPr>
          <w:sz w:val="22"/>
          <w:lang w:val="en-AU"/>
        </w:rPr>
        <w:t xml:space="preserve"> – High school student, Springwood, 16-25 years</w:t>
      </w:r>
    </w:p>
    <w:p w:rsidR="00294971" w:rsidRDefault="00BB5D43">
      <w:pPr>
        <w:pStyle w:val="ListParagraph1"/>
        <w:numPr>
          <w:ilvl w:val="0"/>
          <w:numId w:val="13"/>
        </w:numPr>
        <w:spacing w:line="312" w:lineRule="auto"/>
        <w:ind w:left="709"/>
        <w:rPr>
          <w:sz w:val="22"/>
        </w:rPr>
      </w:pPr>
      <w:r>
        <w:rPr>
          <w:i/>
          <w:sz w:val="22"/>
        </w:rPr>
        <w:t xml:space="preserve">“This is important to me because, I'd like everyone to be safe including myself.” </w:t>
      </w:r>
      <w:r>
        <w:rPr>
          <w:sz w:val="22"/>
        </w:rPr>
        <w:t xml:space="preserve">– Male, 16-25 years, </w:t>
      </w:r>
      <w:proofErr w:type="spellStart"/>
      <w:r>
        <w:rPr>
          <w:sz w:val="22"/>
        </w:rPr>
        <w:t>Bullaburra</w:t>
      </w:r>
      <w:proofErr w:type="spellEnd"/>
    </w:p>
    <w:p w:rsidR="00294971" w:rsidRDefault="00BB5D43">
      <w:pPr>
        <w:pStyle w:val="ListParagraph1"/>
        <w:numPr>
          <w:ilvl w:val="0"/>
          <w:numId w:val="13"/>
        </w:numPr>
        <w:spacing w:line="312" w:lineRule="auto"/>
        <w:ind w:left="709"/>
        <w:rPr>
          <w:i/>
          <w:sz w:val="22"/>
        </w:rPr>
      </w:pPr>
      <w:r>
        <w:rPr>
          <w:i/>
          <w:sz w:val="22"/>
        </w:rPr>
        <w:t>“Because I don't want to have to worry about something happening.”</w:t>
      </w:r>
      <w:r>
        <w:rPr>
          <w:sz w:val="22"/>
        </w:rPr>
        <w:t xml:space="preserve"> – High School student, 16-25 years, </w:t>
      </w:r>
      <w:proofErr w:type="spellStart"/>
      <w:r>
        <w:rPr>
          <w:sz w:val="22"/>
        </w:rPr>
        <w:t>Winmalee</w:t>
      </w:r>
      <w:proofErr w:type="spellEnd"/>
    </w:p>
    <w:p w:rsidR="00294971" w:rsidRDefault="00BB5D43">
      <w:pPr>
        <w:pStyle w:val="ListParagraph1"/>
        <w:numPr>
          <w:ilvl w:val="0"/>
          <w:numId w:val="13"/>
        </w:numPr>
        <w:spacing w:line="312" w:lineRule="auto"/>
        <w:ind w:left="709"/>
        <w:rPr>
          <w:i/>
          <w:sz w:val="22"/>
        </w:rPr>
      </w:pPr>
      <w:r>
        <w:rPr>
          <w:i/>
          <w:sz w:val="22"/>
        </w:rPr>
        <w:t>“Everyone deserves to feel safe when they are in public and every one should be treated equally and without discrimination.”</w:t>
      </w:r>
      <w:r>
        <w:rPr>
          <w:sz w:val="22"/>
        </w:rPr>
        <w:t xml:space="preserve"> – Female, 16-25 years, </w:t>
      </w:r>
      <w:proofErr w:type="spellStart"/>
      <w:r>
        <w:rPr>
          <w:sz w:val="22"/>
        </w:rPr>
        <w:t>Katoomba</w:t>
      </w:r>
      <w:proofErr w:type="spellEnd"/>
    </w:p>
    <w:p w:rsidR="00294971" w:rsidRPr="00D7040C" w:rsidRDefault="00BB5D43">
      <w:pPr>
        <w:pStyle w:val="ListParagraph1"/>
        <w:numPr>
          <w:ilvl w:val="0"/>
          <w:numId w:val="13"/>
        </w:numPr>
        <w:spacing w:line="312" w:lineRule="auto"/>
        <w:ind w:left="709"/>
        <w:rPr>
          <w:i/>
          <w:color w:val="0070C0"/>
          <w:sz w:val="22"/>
        </w:rPr>
      </w:pPr>
      <w:r w:rsidRPr="00D7040C">
        <w:rPr>
          <w:i/>
          <w:color w:val="0070C0"/>
          <w:sz w:val="22"/>
        </w:rPr>
        <w:t>“For my peace of mind.”</w:t>
      </w:r>
      <w:r w:rsidRPr="00D7040C">
        <w:rPr>
          <w:color w:val="0070C0"/>
          <w:sz w:val="22"/>
        </w:rPr>
        <w:t xml:space="preserve"> – Male, 71 years and over, Wentworth Falls</w:t>
      </w:r>
    </w:p>
    <w:p w:rsidR="00294971" w:rsidRDefault="00294971">
      <w:pPr>
        <w:spacing w:line="312" w:lineRule="auto"/>
        <w:rPr>
          <w:i/>
          <w:sz w:val="22"/>
        </w:rPr>
      </w:pPr>
    </w:p>
    <w:p w:rsidR="00294971" w:rsidRDefault="00BB5D43">
      <w:pPr>
        <w:pStyle w:val="Heading3"/>
      </w:pPr>
      <w:bookmarkStart w:id="54" w:name="_Toc14678503"/>
      <w:r>
        <w:t>Social &amp; community connectedness</w:t>
      </w:r>
      <w:bookmarkEnd w:id="54"/>
    </w:p>
    <w:p w:rsidR="00294971" w:rsidRDefault="00BB5D43">
      <w:pPr>
        <w:spacing w:before="160" w:line="312" w:lineRule="auto"/>
        <w:rPr>
          <w:rFonts w:eastAsia="Helvetica Neue"/>
          <w:sz w:val="22"/>
          <w:lang w:val="en-AU"/>
        </w:rPr>
      </w:pPr>
      <w:r>
        <w:rPr>
          <w:rFonts w:eastAsia="Helvetica Neue"/>
          <w:sz w:val="22"/>
          <w:lang w:val="en-AU"/>
        </w:rPr>
        <w:t>Social and community connectedness relates to the feeling, support and relationships between people in the Blue Mountains community. The idea that people help each other, everyone gets along and supports each other was of great value to people. The community values social connection as well as people that are community-minded and contribute to a supportive, caring community.</w:t>
      </w:r>
    </w:p>
    <w:p w:rsidR="00294971" w:rsidRDefault="00BB5D43">
      <w:pPr>
        <w:pStyle w:val="BodyText1"/>
        <w:spacing w:line="312" w:lineRule="auto"/>
      </w:pPr>
      <w:r>
        <w:t xml:space="preserve"> Comments in this theme included:</w:t>
      </w:r>
    </w:p>
    <w:p w:rsidR="00294971" w:rsidRDefault="00BB5D43">
      <w:pPr>
        <w:pStyle w:val="ListParagraph1"/>
        <w:numPr>
          <w:ilvl w:val="0"/>
          <w:numId w:val="14"/>
        </w:numPr>
        <w:spacing w:line="312" w:lineRule="auto"/>
        <w:ind w:left="709"/>
        <w:rPr>
          <w:i/>
          <w:sz w:val="22"/>
        </w:rPr>
      </w:pPr>
      <w:r>
        <w:rPr>
          <w:i/>
          <w:sz w:val="22"/>
        </w:rPr>
        <w:t xml:space="preserve">“A community that has strong connections can overcome adversity. People can seek support.” – Male, 16-25 years, </w:t>
      </w:r>
      <w:proofErr w:type="spellStart"/>
      <w:r>
        <w:rPr>
          <w:i/>
          <w:sz w:val="22"/>
        </w:rPr>
        <w:t>Winmalee</w:t>
      </w:r>
      <w:proofErr w:type="spellEnd"/>
      <w:r>
        <w:rPr>
          <w:i/>
          <w:sz w:val="22"/>
        </w:rPr>
        <w:t xml:space="preserve"> </w:t>
      </w:r>
    </w:p>
    <w:p w:rsidR="00294971" w:rsidRPr="00D7040C" w:rsidRDefault="00BB5D43">
      <w:pPr>
        <w:pStyle w:val="ListParagraph1"/>
        <w:numPr>
          <w:ilvl w:val="0"/>
          <w:numId w:val="14"/>
        </w:numPr>
        <w:spacing w:line="312" w:lineRule="auto"/>
        <w:ind w:left="709"/>
        <w:rPr>
          <w:i/>
          <w:color w:val="0070C0"/>
          <w:sz w:val="22"/>
        </w:rPr>
      </w:pPr>
      <w:r w:rsidRPr="00D7040C">
        <w:rPr>
          <w:i/>
          <w:color w:val="0070C0"/>
          <w:sz w:val="22"/>
        </w:rPr>
        <w:t xml:space="preserve">“Feel safe, trusting </w:t>
      </w:r>
      <w:proofErr w:type="spellStart"/>
      <w:r w:rsidRPr="00D7040C">
        <w:rPr>
          <w:i/>
          <w:color w:val="0070C0"/>
          <w:sz w:val="22"/>
        </w:rPr>
        <w:t>neighbours</w:t>
      </w:r>
      <w:proofErr w:type="spellEnd"/>
      <w:r w:rsidRPr="00D7040C">
        <w:rPr>
          <w:i/>
          <w:color w:val="0070C0"/>
          <w:sz w:val="22"/>
        </w:rPr>
        <w:t xml:space="preserve"> and look out for each other.” – Male, 26-32 years, Linden</w:t>
      </w:r>
    </w:p>
    <w:p w:rsidR="00294971" w:rsidRDefault="00BB5D43">
      <w:pPr>
        <w:pStyle w:val="ListParagraph1"/>
        <w:numPr>
          <w:ilvl w:val="0"/>
          <w:numId w:val="14"/>
        </w:numPr>
        <w:spacing w:line="312" w:lineRule="auto"/>
        <w:ind w:left="709"/>
        <w:rPr>
          <w:i/>
          <w:sz w:val="22"/>
          <w:lang w:val="en-AU"/>
        </w:rPr>
      </w:pPr>
      <w:r>
        <w:rPr>
          <w:i/>
          <w:sz w:val="22"/>
        </w:rPr>
        <w:lastRenderedPageBreak/>
        <w:t>“</w:t>
      </w:r>
      <w:r>
        <w:rPr>
          <w:i/>
          <w:sz w:val="22"/>
          <w:lang w:val="en-AU"/>
        </w:rPr>
        <w:t>Safety is a good thing, and building on the safety of a community leads to a more trusting, open, and positive community vibe.”</w:t>
      </w:r>
      <w:r>
        <w:rPr>
          <w:sz w:val="22"/>
          <w:lang w:val="en-AU"/>
        </w:rPr>
        <w:t xml:space="preserve"> – High school student, Male, 16-25 years, Hazelbrook</w:t>
      </w:r>
    </w:p>
    <w:p w:rsidR="00294971" w:rsidRDefault="00BB5D43">
      <w:pPr>
        <w:pStyle w:val="ListParagraph1"/>
        <w:numPr>
          <w:ilvl w:val="0"/>
          <w:numId w:val="14"/>
        </w:numPr>
        <w:spacing w:line="312" w:lineRule="auto"/>
        <w:ind w:left="709"/>
        <w:rPr>
          <w:i/>
          <w:sz w:val="22"/>
        </w:rPr>
      </w:pPr>
      <w:r>
        <w:rPr>
          <w:i/>
          <w:sz w:val="22"/>
        </w:rPr>
        <w:t xml:space="preserve"> “That’s what community is - people helping each other and communicating with each other. That is one of the most important things.” – Female, 61-70 years, Springwood</w:t>
      </w:r>
    </w:p>
    <w:p w:rsidR="00294971" w:rsidRDefault="00BB5D43">
      <w:pPr>
        <w:pStyle w:val="ListParagraph1"/>
        <w:numPr>
          <w:ilvl w:val="0"/>
          <w:numId w:val="14"/>
        </w:numPr>
        <w:spacing w:line="312" w:lineRule="auto"/>
        <w:ind w:left="709"/>
        <w:rPr>
          <w:i/>
          <w:sz w:val="22"/>
          <w:lang w:val="en-AU"/>
        </w:rPr>
      </w:pPr>
      <w:r>
        <w:rPr>
          <w:i/>
          <w:sz w:val="22"/>
          <w:lang w:val="en-AU"/>
        </w:rPr>
        <w:t>“It's important so we can feel free and not feel intimidated by all of our fears. It just helps us have a more welcoming community.” – High school student, 16-25 years, Springwood</w:t>
      </w:r>
    </w:p>
    <w:p w:rsidR="00294971" w:rsidRPr="00E37751" w:rsidRDefault="00BB5D43">
      <w:pPr>
        <w:pStyle w:val="ListParagraph1"/>
        <w:numPr>
          <w:ilvl w:val="0"/>
          <w:numId w:val="14"/>
        </w:numPr>
        <w:spacing w:line="312" w:lineRule="auto"/>
        <w:ind w:left="709"/>
        <w:rPr>
          <w:i/>
          <w:color w:val="0070C0"/>
          <w:sz w:val="22"/>
        </w:rPr>
      </w:pPr>
      <w:r w:rsidRPr="00E37751">
        <w:rPr>
          <w:i/>
          <w:color w:val="0070C0"/>
          <w:sz w:val="22"/>
        </w:rPr>
        <w:t xml:space="preserve"> “Always able to have opportunities to nurture young people. Provide role models for families. A lot of reciprocity. Able to move around without fear.” </w:t>
      </w:r>
      <w:r w:rsidRPr="00E37751">
        <w:rPr>
          <w:color w:val="0070C0"/>
          <w:sz w:val="22"/>
        </w:rPr>
        <w:t xml:space="preserve">– Female, 61-70 years, </w:t>
      </w:r>
      <w:proofErr w:type="spellStart"/>
      <w:r w:rsidRPr="00E37751">
        <w:rPr>
          <w:color w:val="0070C0"/>
          <w:sz w:val="22"/>
        </w:rPr>
        <w:t>Blackheath</w:t>
      </w:r>
      <w:proofErr w:type="spellEnd"/>
    </w:p>
    <w:p w:rsidR="00294971" w:rsidRPr="00E37751" w:rsidRDefault="00BB5D43">
      <w:pPr>
        <w:pStyle w:val="ListParagraph1"/>
        <w:numPr>
          <w:ilvl w:val="0"/>
          <w:numId w:val="14"/>
        </w:numPr>
        <w:spacing w:line="312" w:lineRule="auto"/>
        <w:ind w:left="709"/>
        <w:rPr>
          <w:i/>
          <w:color w:val="0070C0"/>
          <w:sz w:val="22"/>
        </w:rPr>
      </w:pPr>
      <w:r w:rsidRPr="00E37751">
        <w:rPr>
          <w:i/>
          <w:color w:val="0070C0"/>
          <w:sz w:val="22"/>
        </w:rPr>
        <w:t xml:space="preserve">“It builds community and </w:t>
      </w:r>
      <w:proofErr w:type="gramStart"/>
      <w:r w:rsidRPr="00E37751">
        <w:rPr>
          <w:i/>
          <w:color w:val="0070C0"/>
          <w:sz w:val="22"/>
        </w:rPr>
        <w:t>its</w:t>
      </w:r>
      <w:proofErr w:type="gramEnd"/>
      <w:r w:rsidRPr="00E37751">
        <w:rPr>
          <w:i/>
          <w:color w:val="0070C0"/>
          <w:sz w:val="22"/>
        </w:rPr>
        <w:t xml:space="preserve"> good for people on their own. I live on my own. For individuals it makes them feel included to go out, less isolated.” </w:t>
      </w:r>
      <w:r w:rsidRPr="00E37751">
        <w:rPr>
          <w:color w:val="0070C0"/>
          <w:sz w:val="22"/>
        </w:rPr>
        <w:t>– Female, 61-70 years, Lawson</w:t>
      </w:r>
    </w:p>
    <w:p w:rsidR="00294971" w:rsidRDefault="00BB5D43">
      <w:pPr>
        <w:pStyle w:val="ListParagraph1"/>
        <w:numPr>
          <w:ilvl w:val="0"/>
          <w:numId w:val="14"/>
        </w:numPr>
        <w:spacing w:line="312" w:lineRule="auto"/>
        <w:ind w:left="709"/>
        <w:rPr>
          <w:i/>
          <w:sz w:val="22"/>
        </w:rPr>
      </w:pPr>
      <w:r>
        <w:rPr>
          <w:i/>
          <w:sz w:val="22"/>
        </w:rPr>
        <w:t xml:space="preserve">Because </w:t>
      </w:r>
      <w:proofErr w:type="gramStart"/>
      <w:r>
        <w:rPr>
          <w:i/>
          <w:sz w:val="22"/>
        </w:rPr>
        <w:t>it's</w:t>
      </w:r>
      <w:proofErr w:type="gramEnd"/>
      <w:r>
        <w:rPr>
          <w:i/>
          <w:sz w:val="22"/>
        </w:rPr>
        <w:t xml:space="preserve"> important to feel safe and welcome in the community you live in and not have to worry about what might happen to you when you're in the streets. Mainly </w:t>
      </w:r>
      <w:proofErr w:type="spellStart"/>
      <w:r>
        <w:rPr>
          <w:i/>
          <w:sz w:val="22"/>
        </w:rPr>
        <w:t>Katoomba</w:t>
      </w:r>
      <w:proofErr w:type="spellEnd"/>
      <w:r>
        <w:rPr>
          <w:i/>
          <w:sz w:val="22"/>
        </w:rPr>
        <w:t xml:space="preserve">.”      </w:t>
      </w:r>
      <w:r>
        <w:rPr>
          <w:sz w:val="22"/>
        </w:rPr>
        <w:t>– High school student, female, 16-25 years, Wentworth Falls</w:t>
      </w:r>
    </w:p>
    <w:p w:rsidR="00294971" w:rsidRPr="00E37751" w:rsidRDefault="00BB5D43">
      <w:pPr>
        <w:pStyle w:val="ListParagraph1"/>
        <w:numPr>
          <w:ilvl w:val="0"/>
          <w:numId w:val="14"/>
        </w:numPr>
        <w:spacing w:line="312" w:lineRule="auto"/>
        <w:ind w:left="709"/>
        <w:rPr>
          <w:i/>
          <w:color w:val="0070C0"/>
          <w:sz w:val="22"/>
        </w:rPr>
      </w:pPr>
      <w:r w:rsidRPr="00E37751">
        <w:rPr>
          <w:i/>
          <w:color w:val="0070C0"/>
          <w:sz w:val="22"/>
        </w:rPr>
        <w:t>“It feeds peoples souls to feel cared for and part of, and belonging to a community.”</w:t>
      </w:r>
      <w:r w:rsidRPr="00E37751">
        <w:rPr>
          <w:color w:val="0070C0"/>
          <w:sz w:val="22"/>
        </w:rPr>
        <w:t xml:space="preserve"> – Female, 51-60 years, Lawson</w:t>
      </w:r>
    </w:p>
    <w:p w:rsidR="00294971" w:rsidRPr="00E37751" w:rsidRDefault="00BB5D43">
      <w:pPr>
        <w:pStyle w:val="ListParagraph1"/>
        <w:numPr>
          <w:ilvl w:val="0"/>
          <w:numId w:val="14"/>
        </w:numPr>
        <w:spacing w:line="312" w:lineRule="auto"/>
        <w:ind w:left="709"/>
        <w:rPr>
          <w:i/>
          <w:color w:val="0070C0"/>
          <w:sz w:val="22"/>
          <w:lang w:val="en-AU"/>
        </w:rPr>
      </w:pPr>
      <w:r w:rsidRPr="00E37751">
        <w:rPr>
          <w:i/>
          <w:color w:val="0070C0"/>
          <w:sz w:val="22"/>
        </w:rPr>
        <w:t>“</w:t>
      </w:r>
      <w:r w:rsidRPr="00E37751">
        <w:rPr>
          <w:i/>
          <w:color w:val="0070C0"/>
          <w:sz w:val="22"/>
          <w:lang w:val="en-AU"/>
        </w:rPr>
        <w:t>Everyone needs to feel a part of their community.” – Resident, Gender Diverse, 51-60 years</w:t>
      </w:r>
    </w:p>
    <w:p w:rsidR="00294971" w:rsidRPr="00E37751" w:rsidRDefault="00BB5D43">
      <w:pPr>
        <w:pStyle w:val="ListParagraph1"/>
        <w:numPr>
          <w:ilvl w:val="0"/>
          <w:numId w:val="14"/>
        </w:numPr>
        <w:spacing w:line="312" w:lineRule="auto"/>
        <w:ind w:left="709"/>
        <w:rPr>
          <w:i/>
          <w:color w:val="0070C0"/>
          <w:sz w:val="22"/>
        </w:rPr>
      </w:pPr>
      <w:r w:rsidRPr="00E37751">
        <w:rPr>
          <w:i/>
          <w:color w:val="0070C0"/>
          <w:sz w:val="22"/>
        </w:rPr>
        <w:t xml:space="preserve">“I don't have much time to connect, so events would really help me to do that.”- Male, 26-32 years, </w:t>
      </w:r>
      <w:proofErr w:type="spellStart"/>
      <w:r w:rsidRPr="00E37751">
        <w:rPr>
          <w:i/>
          <w:color w:val="0070C0"/>
          <w:sz w:val="22"/>
        </w:rPr>
        <w:t>Blackheath</w:t>
      </w:r>
      <w:proofErr w:type="spellEnd"/>
    </w:p>
    <w:p w:rsidR="00294971" w:rsidRPr="00E37751" w:rsidRDefault="00BB5D43">
      <w:pPr>
        <w:pStyle w:val="ListParagraph1"/>
        <w:numPr>
          <w:ilvl w:val="0"/>
          <w:numId w:val="14"/>
        </w:numPr>
        <w:spacing w:line="312" w:lineRule="auto"/>
        <w:ind w:left="709"/>
        <w:rPr>
          <w:i/>
          <w:color w:val="0070C0"/>
          <w:sz w:val="22"/>
        </w:rPr>
      </w:pPr>
      <w:r w:rsidRPr="00E37751">
        <w:rPr>
          <w:i/>
          <w:color w:val="0070C0"/>
          <w:sz w:val="22"/>
        </w:rPr>
        <w:t xml:space="preserve">“It helps you feel part of where you live. More participation in community life. More motivated to attend events and be part of it." – Female, 33-43 years, </w:t>
      </w:r>
      <w:proofErr w:type="spellStart"/>
      <w:r w:rsidRPr="00E37751">
        <w:rPr>
          <w:i/>
          <w:color w:val="0070C0"/>
          <w:sz w:val="22"/>
        </w:rPr>
        <w:t>Blackheath</w:t>
      </w:r>
      <w:proofErr w:type="spellEnd"/>
    </w:p>
    <w:p w:rsidR="00294971" w:rsidRDefault="00BB5D43">
      <w:pPr>
        <w:pStyle w:val="Heading3"/>
      </w:pPr>
      <w:bookmarkStart w:id="55" w:name="_Toc14678504"/>
      <w:r>
        <w:t>Safe roads and safe access</w:t>
      </w:r>
      <w:bookmarkEnd w:id="55"/>
      <w:r>
        <w:t xml:space="preserve"> </w:t>
      </w:r>
    </w:p>
    <w:p w:rsidR="00294971" w:rsidRDefault="00BB5D43">
      <w:pPr>
        <w:pStyle w:val="BodyText1"/>
        <w:spacing w:before="160" w:line="312" w:lineRule="auto"/>
      </w:pPr>
      <w:proofErr w:type="gramStart"/>
      <w:r>
        <w:t>Understandably</w:t>
      </w:r>
      <w:proofErr w:type="gramEnd"/>
      <w:r>
        <w:t xml:space="preserve"> safe roads and access is important to the community with specific value placed on the ability to walk and travel safely as well as pedestrians being safe near roads and safe access through footpaths and via public transport. Indicative comments included:</w:t>
      </w:r>
    </w:p>
    <w:p w:rsidR="00294971" w:rsidRDefault="00BB5D43">
      <w:pPr>
        <w:pStyle w:val="ListParagraph1"/>
        <w:numPr>
          <w:ilvl w:val="0"/>
          <w:numId w:val="14"/>
        </w:numPr>
        <w:spacing w:line="312" w:lineRule="auto"/>
        <w:ind w:left="709"/>
        <w:rPr>
          <w:sz w:val="22"/>
        </w:rPr>
      </w:pPr>
      <w:r>
        <w:rPr>
          <w:i/>
          <w:sz w:val="22"/>
        </w:rPr>
        <w:t xml:space="preserve">“Someone was pushing a baby in a stroller on the road, because there were no footpaths.” </w:t>
      </w:r>
      <w:r>
        <w:rPr>
          <w:sz w:val="22"/>
        </w:rPr>
        <w:t>– Primary school student, 15 years and under, gender not stated</w:t>
      </w:r>
    </w:p>
    <w:p w:rsidR="00294971" w:rsidRDefault="00BB5D43">
      <w:pPr>
        <w:pStyle w:val="ListParagraph1"/>
        <w:numPr>
          <w:ilvl w:val="0"/>
          <w:numId w:val="14"/>
        </w:numPr>
        <w:spacing w:line="312" w:lineRule="auto"/>
        <w:ind w:left="709"/>
        <w:rPr>
          <w:sz w:val="22"/>
        </w:rPr>
      </w:pPr>
      <w:r>
        <w:rPr>
          <w:i/>
          <w:sz w:val="22"/>
        </w:rPr>
        <w:t>“So everyone is happy, safe, takes pride in living there and continue to go there. Also I keep on tripping over on the concrete and some people don't stop at crossings.</w:t>
      </w:r>
      <w:r>
        <w:rPr>
          <w:sz w:val="22"/>
        </w:rPr>
        <w:t xml:space="preserve">” – Primary school student, 15 years and under, gender not stated </w:t>
      </w:r>
    </w:p>
    <w:p w:rsidR="00294971" w:rsidRDefault="00BB5D43">
      <w:pPr>
        <w:pStyle w:val="ListParagraph1"/>
        <w:numPr>
          <w:ilvl w:val="0"/>
          <w:numId w:val="14"/>
        </w:numPr>
        <w:spacing w:line="312" w:lineRule="auto"/>
        <w:ind w:left="709"/>
        <w:rPr>
          <w:sz w:val="22"/>
        </w:rPr>
      </w:pPr>
      <w:r>
        <w:rPr>
          <w:i/>
          <w:sz w:val="22"/>
        </w:rPr>
        <w:t xml:space="preserve">“I feel like we always have to have phones on us in case something goes wrong, especially with travelling alone.” </w:t>
      </w:r>
      <w:r>
        <w:rPr>
          <w:sz w:val="22"/>
        </w:rPr>
        <w:t xml:space="preserve">– Female, 15 years and under, </w:t>
      </w:r>
      <w:proofErr w:type="spellStart"/>
      <w:r>
        <w:rPr>
          <w:sz w:val="22"/>
        </w:rPr>
        <w:t>Faulconbridge</w:t>
      </w:r>
      <w:proofErr w:type="spellEnd"/>
    </w:p>
    <w:p w:rsidR="00294971" w:rsidRDefault="00BB5D43">
      <w:pPr>
        <w:pStyle w:val="ListParagraph1"/>
        <w:numPr>
          <w:ilvl w:val="0"/>
          <w:numId w:val="14"/>
        </w:numPr>
        <w:spacing w:line="312" w:lineRule="auto"/>
        <w:ind w:left="709" w:hanging="357"/>
        <w:contextualSpacing w:val="0"/>
        <w:rPr>
          <w:sz w:val="22"/>
        </w:rPr>
      </w:pPr>
      <w:r>
        <w:rPr>
          <w:i/>
          <w:sz w:val="22"/>
        </w:rPr>
        <w:t>“Feeling safe is important &amp; when you're travelling on public transport with or without friends at night you can feel unsafe.  Being comfortable with where you are is important.”</w:t>
      </w:r>
      <w:r>
        <w:rPr>
          <w:sz w:val="22"/>
        </w:rPr>
        <w:t xml:space="preserve"> – High School student, 16-25 years, </w:t>
      </w:r>
      <w:proofErr w:type="spellStart"/>
      <w:r>
        <w:rPr>
          <w:sz w:val="22"/>
        </w:rPr>
        <w:t>Warrimoo</w:t>
      </w:r>
      <w:proofErr w:type="spellEnd"/>
    </w:p>
    <w:p w:rsidR="00294971" w:rsidRPr="00D7040C" w:rsidRDefault="00BB5D43">
      <w:pPr>
        <w:pStyle w:val="ListParagraph1"/>
        <w:numPr>
          <w:ilvl w:val="0"/>
          <w:numId w:val="15"/>
        </w:numPr>
        <w:spacing w:line="312" w:lineRule="auto"/>
        <w:rPr>
          <w:i/>
          <w:color w:val="0070C0"/>
          <w:sz w:val="22"/>
        </w:rPr>
      </w:pPr>
      <w:r w:rsidRPr="00D7040C">
        <w:rPr>
          <w:i/>
          <w:color w:val="0070C0"/>
          <w:sz w:val="22"/>
        </w:rPr>
        <w:t>“I have children and want them to be able to walk safely near roads and be safe in the car.”</w:t>
      </w:r>
      <w:r w:rsidRPr="00D7040C">
        <w:rPr>
          <w:color w:val="0070C0"/>
          <w:sz w:val="22"/>
        </w:rPr>
        <w:t xml:space="preserve"> – Female, 33-43 years, </w:t>
      </w:r>
      <w:proofErr w:type="spellStart"/>
      <w:r w:rsidRPr="00D7040C">
        <w:rPr>
          <w:color w:val="0070C0"/>
          <w:sz w:val="22"/>
        </w:rPr>
        <w:t>Blackheath</w:t>
      </w:r>
      <w:proofErr w:type="spellEnd"/>
    </w:p>
    <w:p w:rsidR="00294971" w:rsidRDefault="00BB5D43">
      <w:pPr>
        <w:pStyle w:val="Heading3"/>
      </w:pPr>
      <w:bookmarkStart w:id="56" w:name="_Toc14678505"/>
      <w:r>
        <w:lastRenderedPageBreak/>
        <w:t>Maintaining a safe environment and current lifestyle</w:t>
      </w:r>
      <w:bookmarkEnd w:id="56"/>
    </w:p>
    <w:p w:rsidR="00294971" w:rsidRDefault="00BB5D43">
      <w:pPr>
        <w:spacing w:before="160" w:line="312" w:lineRule="auto"/>
        <w:rPr>
          <w:rFonts w:eastAsia="Helvetica Neue"/>
          <w:sz w:val="22"/>
          <w:lang w:val="en-AU"/>
        </w:rPr>
      </w:pPr>
      <w:r>
        <w:rPr>
          <w:rFonts w:eastAsia="Helvetica Neue"/>
          <w:sz w:val="22"/>
          <w:lang w:val="en-AU"/>
        </w:rPr>
        <w:t>This theme emerged as community members highlighted that the Blue Mountains is a relatively safe community however there was recognition that we still need to work hard to maintain what we have and take action to support and maintain the Blue Mountains lifestyle. This theme also reveals the impact of the look of a place</w:t>
      </w:r>
      <w:r>
        <w:t xml:space="preserve"> </w:t>
      </w:r>
      <w:r>
        <w:rPr>
          <w:rFonts w:eastAsia="Helvetica Neue"/>
          <w:sz w:val="22"/>
          <w:lang w:val="en-AU"/>
        </w:rPr>
        <w:t>(</w:t>
      </w:r>
      <w:r>
        <w:rPr>
          <w:rFonts w:eastAsia="Helvetica Neue"/>
          <w:i/>
          <w:sz w:val="22"/>
          <w:lang w:val="en-AU"/>
        </w:rPr>
        <w:t>dirty, polluted, litter</w:t>
      </w:r>
      <w:r>
        <w:rPr>
          <w:rFonts w:eastAsia="Helvetica Neue"/>
          <w:sz w:val="22"/>
          <w:lang w:val="en-AU"/>
        </w:rPr>
        <w:t>) on people’s feeling of safety as well as the way people also want a safe environment for other people and animals in general. Comments on this theme included:</w:t>
      </w:r>
    </w:p>
    <w:p w:rsidR="00294971" w:rsidRPr="00D7040C" w:rsidRDefault="00BB5D43">
      <w:pPr>
        <w:pStyle w:val="BodyText1"/>
        <w:numPr>
          <w:ilvl w:val="0"/>
          <w:numId w:val="16"/>
        </w:numPr>
        <w:spacing w:line="312" w:lineRule="auto"/>
        <w:ind w:left="714" w:hanging="357"/>
        <w:rPr>
          <w:color w:val="0070C0"/>
        </w:rPr>
      </w:pPr>
      <w:r w:rsidRPr="00D7040C">
        <w:rPr>
          <w:i/>
          <w:color w:val="0070C0"/>
        </w:rPr>
        <w:t xml:space="preserve">“Preserving </w:t>
      </w:r>
      <w:proofErr w:type="spellStart"/>
      <w:proofErr w:type="gramStart"/>
      <w:r w:rsidRPr="00D7040C">
        <w:rPr>
          <w:i/>
          <w:color w:val="0070C0"/>
        </w:rPr>
        <w:t>peoples</w:t>
      </w:r>
      <w:proofErr w:type="spellEnd"/>
      <w:proofErr w:type="gramEnd"/>
      <w:r w:rsidRPr="00D7040C">
        <w:rPr>
          <w:i/>
          <w:color w:val="0070C0"/>
        </w:rPr>
        <w:t xml:space="preserve"> lives and avoiding trauma.” </w:t>
      </w:r>
      <w:r w:rsidRPr="00D7040C">
        <w:rPr>
          <w:color w:val="0070C0"/>
        </w:rPr>
        <w:t>– Female, 61-70 years, Katoomba</w:t>
      </w:r>
    </w:p>
    <w:p w:rsidR="00294971" w:rsidRPr="00D7040C" w:rsidRDefault="00BB5D43">
      <w:pPr>
        <w:pStyle w:val="ListParagraph1"/>
        <w:numPr>
          <w:ilvl w:val="0"/>
          <w:numId w:val="16"/>
        </w:numPr>
        <w:spacing w:line="312" w:lineRule="auto"/>
        <w:ind w:left="714" w:hanging="357"/>
        <w:contextualSpacing w:val="0"/>
        <w:rPr>
          <w:rFonts w:eastAsia="Helvetica Neue"/>
          <w:i/>
          <w:color w:val="0070C0"/>
          <w:sz w:val="22"/>
          <w:lang w:val="en-AU"/>
        </w:rPr>
      </w:pPr>
      <w:r w:rsidRPr="00D7040C">
        <w:rPr>
          <w:rFonts w:eastAsia="Helvetica Neue"/>
          <w:i/>
          <w:color w:val="0070C0"/>
          <w:sz w:val="22"/>
          <w:lang w:val="en-AU"/>
        </w:rPr>
        <w:t>“I need to feel safe and secure to be within the community and live the optimal mountains lifestyle.”</w:t>
      </w:r>
      <w:r w:rsidRPr="00D7040C">
        <w:rPr>
          <w:rFonts w:eastAsia="Helvetica Neue"/>
          <w:color w:val="0070C0"/>
          <w:sz w:val="22"/>
          <w:lang w:val="en-AU"/>
        </w:rPr>
        <w:t xml:space="preserve"> – Female, 33-44 years, Faulconbridge </w:t>
      </w:r>
    </w:p>
    <w:p w:rsidR="00294971" w:rsidRDefault="00BB5D43">
      <w:pPr>
        <w:pStyle w:val="BodyText1"/>
        <w:numPr>
          <w:ilvl w:val="0"/>
          <w:numId w:val="16"/>
        </w:numPr>
        <w:spacing w:line="312" w:lineRule="auto"/>
        <w:ind w:left="714" w:hanging="357"/>
        <w:rPr>
          <w:i/>
        </w:rPr>
      </w:pPr>
      <w:r>
        <w:rPr>
          <w:i/>
        </w:rPr>
        <w:t>"Because I'd like to feel safe wherever I am and for other people in spaces give you more freedom."</w:t>
      </w:r>
      <w:r>
        <w:t xml:space="preserve"> - Female, 15 years and under, Katoomba</w:t>
      </w:r>
    </w:p>
    <w:p w:rsidR="00294971" w:rsidRDefault="00BB5D43">
      <w:pPr>
        <w:pStyle w:val="BodyText1"/>
        <w:numPr>
          <w:ilvl w:val="0"/>
          <w:numId w:val="16"/>
        </w:numPr>
        <w:spacing w:line="312" w:lineRule="auto"/>
        <w:ind w:left="714" w:hanging="357"/>
        <w:rPr>
          <w:i/>
        </w:rPr>
      </w:pPr>
      <w:r>
        <w:rPr>
          <w:i/>
        </w:rPr>
        <w:t>“Healthy. Gives everyone a better life."</w:t>
      </w:r>
      <w:r>
        <w:t xml:space="preserve"> – Female, 16-25 years, Blackheath</w:t>
      </w:r>
    </w:p>
    <w:p w:rsidR="00294971" w:rsidRDefault="00BB5D43">
      <w:pPr>
        <w:pStyle w:val="BodyText1"/>
        <w:numPr>
          <w:ilvl w:val="0"/>
          <w:numId w:val="16"/>
        </w:numPr>
        <w:spacing w:line="312" w:lineRule="auto"/>
        <w:ind w:left="714" w:hanging="357"/>
        <w:rPr>
          <w:i/>
        </w:rPr>
      </w:pPr>
      <w:r>
        <w:rPr>
          <w:i/>
        </w:rPr>
        <w:t>“Because to be able to live a healthy lifestyle and grow up and become more individual you want to feel safe doing that.”</w:t>
      </w:r>
      <w:r>
        <w:t xml:space="preserve"> – High school student, 16-25 years, Springwood</w:t>
      </w:r>
    </w:p>
    <w:p w:rsidR="00294971" w:rsidRDefault="00BB5D43">
      <w:pPr>
        <w:pStyle w:val="BodyText1"/>
        <w:numPr>
          <w:ilvl w:val="0"/>
          <w:numId w:val="16"/>
        </w:numPr>
        <w:spacing w:line="312" w:lineRule="auto"/>
        <w:ind w:left="714" w:hanging="357"/>
        <w:rPr>
          <w:i/>
        </w:rPr>
      </w:pPr>
      <w:r>
        <w:rPr>
          <w:i/>
        </w:rPr>
        <w:t>“Because I don't feel safe if there are no safe rules about the community and I hate walking in the dirty streets and I want a healthy community.”</w:t>
      </w:r>
      <w:r>
        <w:t xml:space="preserve"> – Female, 15 years and under, Katoomba</w:t>
      </w:r>
    </w:p>
    <w:p w:rsidR="00294971" w:rsidRDefault="00BB5D43">
      <w:pPr>
        <w:pStyle w:val="BodyText1"/>
        <w:numPr>
          <w:ilvl w:val="0"/>
          <w:numId w:val="16"/>
        </w:numPr>
        <w:spacing w:line="312" w:lineRule="auto"/>
        <w:ind w:left="714" w:hanging="357"/>
        <w:rPr>
          <w:i/>
        </w:rPr>
      </w:pPr>
      <w:r>
        <w:rPr>
          <w:i/>
        </w:rPr>
        <w:t>“Because not only is it safe for me but safe for everyone and the animals.” –</w:t>
      </w:r>
      <w:r>
        <w:t xml:space="preserve"> Male, 15 years and under, Hazelbrook</w:t>
      </w:r>
    </w:p>
    <w:p w:rsidR="00294971" w:rsidRDefault="00BB5D43">
      <w:pPr>
        <w:pStyle w:val="BodyText1"/>
        <w:numPr>
          <w:ilvl w:val="0"/>
          <w:numId w:val="16"/>
        </w:numPr>
        <w:spacing w:line="312" w:lineRule="auto"/>
        <w:ind w:left="714" w:hanging="357"/>
        <w:rPr>
          <w:i/>
        </w:rPr>
      </w:pPr>
      <w:r>
        <w:rPr>
          <w:i/>
        </w:rPr>
        <w:t xml:space="preserve">"It is important because no one wants to be bullied. Of course no one wants to live in a dirty environment." – </w:t>
      </w:r>
      <w:r>
        <w:t>Primary school student, 15 years and under, Winmalee</w:t>
      </w:r>
    </w:p>
    <w:p w:rsidR="00294971" w:rsidRDefault="00BB5D43">
      <w:pPr>
        <w:pStyle w:val="BodyText1"/>
        <w:numPr>
          <w:ilvl w:val="0"/>
          <w:numId w:val="16"/>
        </w:numPr>
        <w:spacing w:line="312" w:lineRule="auto"/>
        <w:ind w:left="714" w:hanging="357"/>
        <w:rPr>
          <w:i/>
        </w:rPr>
      </w:pPr>
      <w:r>
        <w:rPr>
          <w:i/>
        </w:rPr>
        <w:t xml:space="preserve">"No rubbish will mean the future will be better." – </w:t>
      </w:r>
      <w:r>
        <w:t>Primary school student, 15 years and under, Springwood</w:t>
      </w:r>
    </w:p>
    <w:p w:rsidR="00294971" w:rsidRPr="00D7040C" w:rsidRDefault="00BB5D43">
      <w:pPr>
        <w:pStyle w:val="BodyText1"/>
        <w:numPr>
          <w:ilvl w:val="0"/>
          <w:numId w:val="16"/>
        </w:numPr>
        <w:spacing w:line="312" w:lineRule="auto"/>
        <w:ind w:left="714" w:hanging="357"/>
        <w:rPr>
          <w:i/>
          <w:color w:val="0070C0"/>
        </w:rPr>
      </w:pPr>
      <w:r w:rsidRPr="00D7040C">
        <w:rPr>
          <w:i/>
          <w:color w:val="0070C0"/>
        </w:rPr>
        <w:t xml:space="preserve">"Want my children to be safe - not cut themselves, or hurt themselves. </w:t>
      </w:r>
      <w:proofErr w:type="gramStart"/>
      <w:r w:rsidRPr="00D7040C">
        <w:rPr>
          <w:i/>
          <w:color w:val="0070C0"/>
        </w:rPr>
        <w:t>want</w:t>
      </w:r>
      <w:proofErr w:type="gramEnd"/>
      <w:r w:rsidRPr="00D7040C">
        <w:rPr>
          <w:i/>
          <w:color w:val="0070C0"/>
        </w:rPr>
        <w:t xml:space="preserve"> environment to be bright and not seedy." </w:t>
      </w:r>
      <w:r w:rsidRPr="00D7040C">
        <w:rPr>
          <w:i/>
          <w:color w:val="0070C0"/>
        </w:rPr>
        <w:softHyphen/>
        <w:t xml:space="preserve">– </w:t>
      </w:r>
      <w:r w:rsidRPr="00D7040C">
        <w:rPr>
          <w:color w:val="0070C0"/>
        </w:rPr>
        <w:t>Female, 33-43 years, Katoomba</w:t>
      </w:r>
    </w:p>
    <w:p w:rsidR="00294971" w:rsidRDefault="00BB5D43">
      <w:pPr>
        <w:pStyle w:val="Heading3"/>
      </w:pPr>
      <w:bookmarkStart w:id="57" w:name="_Toc14678506"/>
      <w:r>
        <w:t>Wellbeing</w:t>
      </w:r>
      <w:bookmarkEnd w:id="57"/>
    </w:p>
    <w:p w:rsidR="00294971" w:rsidRDefault="00BB5D43">
      <w:pPr>
        <w:pStyle w:val="BodyText1"/>
        <w:spacing w:before="160" w:line="312" w:lineRule="auto"/>
      </w:pPr>
      <w:r>
        <w:t xml:space="preserve">People discussed the way safety </w:t>
      </w:r>
      <w:proofErr w:type="gramStart"/>
      <w:r>
        <w:t>impacts</w:t>
      </w:r>
      <w:proofErr w:type="gramEnd"/>
      <w:r>
        <w:t xml:space="preserve"> them or other people with many discussing feeling “scared” or “frightened”. The community also highlighted that that they valued health and healthy environment with comments including:</w:t>
      </w:r>
    </w:p>
    <w:p w:rsidR="00294971" w:rsidRDefault="00BB5D43">
      <w:pPr>
        <w:pStyle w:val="ListParagraph1"/>
        <w:numPr>
          <w:ilvl w:val="0"/>
          <w:numId w:val="17"/>
        </w:numPr>
        <w:spacing w:line="312" w:lineRule="auto"/>
        <w:ind w:left="714" w:hanging="357"/>
        <w:contextualSpacing w:val="0"/>
        <w:rPr>
          <w:rFonts w:eastAsia="Helvetica Neue"/>
          <w:i/>
          <w:sz w:val="22"/>
          <w:lang w:val="en-AU"/>
        </w:rPr>
      </w:pPr>
      <w:r>
        <w:rPr>
          <w:i/>
        </w:rPr>
        <w:t>“</w:t>
      </w:r>
      <w:r>
        <w:rPr>
          <w:rFonts w:eastAsia="Helvetica Neue"/>
          <w:i/>
          <w:sz w:val="22"/>
          <w:lang w:val="en-AU"/>
        </w:rPr>
        <w:t xml:space="preserve">Everyone has the right to leave their houses so safety is crucial or else people become too scared to go out.” – </w:t>
      </w:r>
      <w:r>
        <w:rPr>
          <w:rFonts w:eastAsia="Helvetica Neue"/>
          <w:sz w:val="22"/>
          <w:lang w:val="en-AU"/>
        </w:rPr>
        <w:t>Female, 16-25 years, Valley Heights</w:t>
      </w:r>
    </w:p>
    <w:p w:rsidR="00294971" w:rsidRPr="00D7040C" w:rsidRDefault="00BB5D43">
      <w:pPr>
        <w:pStyle w:val="ListParagraph1"/>
        <w:numPr>
          <w:ilvl w:val="0"/>
          <w:numId w:val="17"/>
        </w:numPr>
        <w:spacing w:line="312" w:lineRule="auto"/>
        <w:ind w:left="714" w:hanging="357"/>
        <w:contextualSpacing w:val="0"/>
        <w:rPr>
          <w:rFonts w:eastAsia="Helvetica Neue"/>
          <w:i/>
          <w:color w:val="0070C0"/>
          <w:sz w:val="22"/>
          <w:lang w:val="en-AU"/>
        </w:rPr>
      </w:pPr>
      <w:r w:rsidRPr="00D7040C">
        <w:rPr>
          <w:rFonts w:eastAsia="Helvetica Neue"/>
          <w:i/>
          <w:color w:val="0070C0"/>
          <w:sz w:val="22"/>
          <w:lang w:val="en-AU"/>
        </w:rPr>
        <w:t xml:space="preserve">“For health and happiness.” – </w:t>
      </w:r>
      <w:r w:rsidRPr="00D7040C">
        <w:rPr>
          <w:rFonts w:eastAsia="Helvetica Neue"/>
          <w:color w:val="0070C0"/>
          <w:sz w:val="22"/>
          <w:lang w:val="en-AU"/>
        </w:rPr>
        <w:t>Female, 61-70 years, Blackheath</w:t>
      </w:r>
    </w:p>
    <w:p w:rsidR="00294971" w:rsidRPr="00D7040C" w:rsidRDefault="00BB5D43">
      <w:pPr>
        <w:pStyle w:val="ListParagraph1"/>
        <w:numPr>
          <w:ilvl w:val="0"/>
          <w:numId w:val="17"/>
        </w:numPr>
        <w:spacing w:line="312" w:lineRule="auto"/>
        <w:ind w:left="714" w:hanging="357"/>
        <w:contextualSpacing w:val="0"/>
        <w:rPr>
          <w:rFonts w:eastAsia="Helvetica Neue"/>
          <w:i/>
          <w:color w:val="0070C0"/>
          <w:sz w:val="22"/>
          <w:lang w:val="en-AU"/>
        </w:rPr>
      </w:pPr>
      <w:r w:rsidRPr="00D7040C">
        <w:rPr>
          <w:rFonts w:eastAsia="Helvetica Neue"/>
          <w:i/>
          <w:color w:val="0070C0"/>
          <w:sz w:val="22"/>
          <w:lang w:val="en-AU"/>
        </w:rPr>
        <w:lastRenderedPageBreak/>
        <w:t xml:space="preserve">“Healthy minds for people. People have a better quality of life if they feel accepted.” – </w:t>
      </w:r>
      <w:r w:rsidRPr="00D7040C">
        <w:rPr>
          <w:rFonts w:eastAsia="Helvetica Neue"/>
          <w:color w:val="0070C0"/>
          <w:sz w:val="22"/>
          <w:lang w:val="en-AU"/>
        </w:rPr>
        <w:t>Female, 61-70 years, Lawson</w:t>
      </w:r>
    </w:p>
    <w:p w:rsidR="00294971" w:rsidRDefault="00BB5D43">
      <w:pPr>
        <w:pStyle w:val="ListParagraph1"/>
        <w:numPr>
          <w:ilvl w:val="0"/>
          <w:numId w:val="17"/>
        </w:numPr>
        <w:spacing w:line="312" w:lineRule="auto"/>
        <w:ind w:left="714" w:hanging="357"/>
        <w:rPr>
          <w:rFonts w:eastAsia="Helvetica Neue"/>
          <w:sz w:val="22"/>
          <w:lang w:val="en-AU"/>
        </w:rPr>
      </w:pPr>
      <w:r>
        <w:rPr>
          <w:rFonts w:eastAsia="Helvetica Neue"/>
          <w:i/>
          <w:sz w:val="22"/>
          <w:lang w:val="en-AU"/>
        </w:rPr>
        <w:t xml:space="preserve">"Because I want to grow up not being frightened when taking my dog out for walks on my own." </w:t>
      </w:r>
      <w:r>
        <w:rPr>
          <w:rFonts w:eastAsia="Helvetica Neue"/>
          <w:sz w:val="22"/>
          <w:lang w:val="en-AU"/>
        </w:rPr>
        <w:t>– Primary school student, 15 years and under, Faulconbridge</w:t>
      </w:r>
    </w:p>
    <w:p w:rsidR="00294971" w:rsidRDefault="00BB5D43">
      <w:pPr>
        <w:pStyle w:val="ListParagraph1"/>
        <w:numPr>
          <w:ilvl w:val="0"/>
          <w:numId w:val="17"/>
        </w:numPr>
        <w:spacing w:line="312" w:lineRule="auto"/>
        <w:ind w:left="714" w:hanging="357"/>
        <w:rPr>
          <w:rFonts w:eastAsia="Helvetica Neue"/>
          <w:sz w:val="22"/>
          <w:lang w:val="en-AU"/>
        </w:rPr>
      </w:pPr>
      <w:r>
        <w:rPr>
          <w:rFonts w:eastAsia="Helvetica Neue"/>
          <w:i/>
          <w:sz w:val="22"/>
          <w:lang w:val="en-AU"/>
        </w:rPr>
        <w:tab/>
        <w:t xml:space="preserve">"I get annoyed when I see people smoking around other people (especially children). I feel worried when I hear that people are being bullied online so much I tried to stop my mum from creating an account on Facebook (it worked)." </w:t>
      </w:r>
      <w:r>
        <w:rPr>
          <w:rFonts w:eastAsia="Helvetica Neue"/>
          <w:sz w:val="22"/>
          <w:lang w:val="en-AU"/>
        </w:rPr>
        <w:t>– Primary school student, 15 years and under, Woodford</w:t>
      </w:r>
    </w:p>
    <w:p w:rsidR="00294971" w:rsidRDefault="00BB5D43">
      <w:pPr>
        <w:pStyle w:val="ListParagraph1"/>
        <w:numPr>
          <w:ilvl w:val="0"/>
          <w:numId w:val="17"/>
        </w:numPr>
        <w:spacing w:line="312" w:lineRule="auto"/>
        <w:ind w:left="714" w:hanging="357"/>
        <w:rPr>
          <w:rFonts w:eastAsia="Helvetica Neue"/>
          <w:sz w:val="22"/>
          <w:lang w:val="en-AU"/>
        </w:rPr>
      </w:pPr>
      <w:r>
        <w:rPr>
          <w:rFonts w:eastAsia="Helvetica Neue"/>
          <w:i/>
          <w:sz w:val="22"/>
          <w:lang w:val="en-AU"/>
        </w:rPr>
        <w:tab/>
        <w:t xml:space="preserve">"Because you don't have to worry about getting kidnapped or assaulted and so you feel safe and never be scared." </w:t>
      </w:r>
      <w:r>
        <w:rPr>
          <w:rFonts w:eastAsia="Helvetica Neue"/>
          <w:sz w:val="22"/>
          <w:lang w:val="en-AU"/>
        </w:rPr>
        <w:t>– Male, 15 years and under, Hazelbrook</w:t>
      </w:r>
    </w:p>
    <w:p w:rsidR="00294971" w:rsidRDefault="00BB5D43">
      <w:pPr>
        <w:pStyle w:val="ListParagraph1"/>
        <w:numPr>
          <w:ilvl w:val="0"/>
          <w:numId w:val="17"/>
        </w:numPr>
        <w:spacing w:line="312" w:lineRule="auto"/>
        <w:ind w:left="714" w:hanging="357"/>
        <w:rPr>
          <w:rFonts w:eastAsia="Helvetica Neue"/>
          <w:sz w:val="22"/>
          <w:lang w:val="en-AU"/>
        </w:rPr>
      </w:pPr>
      <w:r>
        <w:rPr>
          <w:rFonts w:eastAsia="Helvetica Neue"/>
          <w:i/>
          <w:sz w:val="22"/>
          <w:lang w:val="en-AU"/>
        </w:rPr>
        <w:tab/>
        <w:t xml:space="preserve">"Because it helps my </w:t>
      </w:r>
      <w:proofErr w:type="spellStart"/>
      <w:r>
        <w:rPr>
          <w:rFonts w:eastAsia="Helvetica Neue"/>
          <w:i/>
          <w:sz w:val="22"/>
          <w:lang w:val="en-AU"/>
        </w:rPr>
        <w:t>self esteem</w:t>
      </w:r>
      <w:proofErr w:type="spellEnd"/>
      <w:r>
        <w:rPr>
          <w:rFonts w:eastAsia="Helvetica Neue"/>
          <w:i/>
          <w:sz w:val="22"/>
          <w:lang w:val="en-AU"/>
        </w:rPr>
        <w:t xml:space="preserve"> and we'd have a place where people didn't hurt themselves or commit suicide. Like how I tried to commit suicide." </w:t>
      </w:r>
      <w:r>
        <w:rPr>
          <w:rFonts w:eastAsia="Helvetica Neue"/>
          <w:sz w:val="22"/>
          <w:lang w:val="en-AU"/>
        </w:rPr>
        <w:t>– Primary school student, 15 years and under, Bullaburra</w:t>
      </w:r>
    </w:p>
    <w:p w:rsidR="00294971" w:rsidRDefault="00BB5D43">
      <w:pPr>
        <w:pStyle w:val="ListParagraph1"/>
        <w:numPr>
          <w:ilvl w:val="0"/>
          <w:numId w:val="17"/>
        </w:numPr>
        <w:spacing w:line="312" w:lineRule="auto"/>
        <w:ind w:left="714" w:hanging="357"/>
        <w:rPr>
          <w:rFonts w:eastAsia="Helvetica Neue"/>
          <w:sz w:val="22"/>
          <w:lang w:val="en-AU"/>
        </w:rPr>
      </w:pPr>
      <w:r>
        <w:rPr>
          <w:rFonts w:eastAsia="Helvetica Neue"/>
          <w:i/>
          <w:sz w:val="22"/>
          <w:lang w:val="en-AU"/>
        </w:rPr>
        <w:tab/>
        <w:t xml:space="preserve">"I don't want to be or feel disgusted, scared, unhappy when travelling or experience by suburb. Well lit streets and </w:t>
      </w:r>
      <w:proofErr w:type="spellStart"/>
      <w:r>
        <w:rPr>
          <w:rFonts w:eastAsia="Helvetica Neue"/>
          <w:i/>
          <w:sz w:val="22"/>
          <w:lang w:val="en-AU"/>
        </w:rPr>
        <w:t>side walks</w:t>
      </w:r>
      <w:proofErr w:type="spellEnd"/>
      <w:r>
        <w:rPr>
          <w:rFonts w:eastAsia="Helvetica Neue"/>
          <w:i/>
          <w:sz w:val="22"/>
          <w:lang w:val="en-AU"/>
        </w:rPr>
        <w:t xml:space="preserve"> give off a far safer feeling." </w:t>
      </w:r>
      <w:r>
        <w:rPr>
          <w:rFonts w:eastAsia="Helvetica Neue"/>
          <w:sz w:val="22"/>
          <w:lang w:val="en-AU"/>
        </w:rPr>
        <w:t>– High school student, Male, 15 years and under, Katoomba</w:t>
      </w:r>
    </w:p>
    <w:p w:rsidR="00294971" w:rsidRDefault="00BB5D43">
      <w:pPr>
        <w:pStyle w:val="ListParagraph1"/>
        <w:numPr>
          <w:ilvl w:val="0"/>
          <w:numId w:val="17"/>
        </w:numPr>
        <w:spacing w:line="312" w:lineRule="auto"/>
        <w:ind w:left="714" w:hanging="357"/>
        <w:contextualSpacing w:val="0"/>
        <w:rPr>
          <w:rFonts w:eastAsia="Helvetica Neue"/>
          <w:sz w:val="22"/>
          <w:lang w:val="en-AU"/>
        </w:rPr>
      </w:pPr>
      <w:r>
        <w:rPr>
          <w:rFonts w:eastAsia="Helvetica Neue"/>
          <w:i/>
          <w:sz w:val="22"/>
          <w:lang w:val="en-AU"/>
        </w:rPr>
        <w:tab/>
        <w:t xml:space="preserve">"A safe community is important to me because I don't want to be scared every time I leave my house. I don't want to have to walk to school armed every day." </w:t>
      </w:r>
      <w:r>
        <w:rPr>
          <w:rFonts w:eastAsia="Helvetica Neue"/>
          <w:sz w:val="22"/>
          <w:lang w:val="en-AU"/>
        </w:rPr>
        <w:t>– Primary school student, Female, 15 years and under, Hazelbrook</w:t>
      </w:r>
    </w:p>
    <w:p w:rsidR="00294971" w:rsidRDefault="00BB5D43">
      <w:pPr>
        <w:pStyle w:val="Heading3"/>
      </w:pPr>
      <w:bookmarkStart w:id="58" w:name="_Toc14678507"/>
      <w:r>
        <w:t>Child Safe</w:t>
      </w:r>
      <w:bookmarkEnd w:id="58"/>
    </w:p>
    <w:p w:rsidR="00294971" w:rsidRDefault="00BB5D43">
      <w:pPr>
        <w:pStyle w:val="BodyText1"/>
        <w:spacing w:before="160" w:line="312" w:lineRule="auto"/>
      </w:pPr>
      <w:r>
        <w:t xml:space="preserve">Real or perceived threats to the safety of children and young people were inextricably linked to the amount of freedom and autonomy they are given. The community highlighted they would like children and young people to have more freedom and ability to play outside but threats to safety such as predators, being hit by cars or kidnappings limit the freedom and lead to parents and children worrying about safety. Comments included:  </w:t>
      </w:r>
    </w:p>
    <w:p w:rsidR="00294971" w:rsidRDefault="00BB5D43">
      <w:pPr>
        <w:pStyle w:val="ListParagraph1"/>
        <w:numPr>
          <w:ilvl w:val="0"/>
          <w:numId w:val="18"/>
        </w:numPr>
        <w:spacing w:line="312" w:lineRule="auto"/>
        <w:ind w:left="709"/>
        <w:rPr>
          <w:rFonts w:eastAsia="Helvetica Neue"/>
          <w:i/>
          <w:sz w:val="22"/>
          <w:lang w:val="en-AU"/>
        </w:rPr>
      </w:pPr>
      <w:r>
        <w:rPr>
          <w:rFonts w:eastAsia="Helvetica Neue"/>
          <w:i/>
          <w:sz w:val="22"/>
          <w:lang w:val="en-AU"/>
        </w:rPr>
        <w:t>“It is important to me because as a kid I want to be safe and be able to live in a safe place and be free to play outside.”</w:t>
      </w:r>
      <w:r>
        <w:rPr>
          <w:rFonts w:eastAsia="Helvetica Neue"/>
          <w:sz w:val="22"/>
          <w:lang w:val="en-AU"/>
        </w:rPr>
        <w:t xml:space="preserve"> – Primary school student, 15 years and under, Springwood</w:t>
      </w:r>
    </w:p>
    <w:p w:rsidR="00294971" w:rsidRPr="00D7040C" w:rsidRDefault="00BB5D43">
      <w:pPr>
        <w:pStyle w:val="ListParagraph1"/>
        <w:numPr>
          <w:ilvl w:val="0"/>
          <w:numId w:val="18"/>
        </w:numPr>
        <w:spacing w:line="312" w:lineRule="auto"/>
        <w:ind w:left="709"/>
        <w:rPr>
          <w:rFonts w:eastAsia="Helvetica Neue"/>
          <w:i/>
          <w:color w:val="0070C0"/>
          <w:sz w:val="22"/>
          <w:lang w:val="en-AU"/>
        </w:rPr>
      </w:pPr>
      <w:r w:rsidRPr="00D7040C">
        <w:rPr>
          <w:rFonts w:eastAsia="Helvetica Neue"/>
          <w:i/>
          <w:color w:val="0070C0"/>
          <w:sz w:val="22"/>
          <w:lang w:val="en-AU"/>
        </w:rPr>
        <w:t xml:space="preserve">"When the kids are old enough to be on their own, I want them to feel safe. </w:t>
      </w:r>
      <w:proofErr w:type="gramStart"/>
      <w:r w:rsidRPr="00D7040C">
        <w:rPr>
          <w:rFonts w:eastAsia="Helvetica Neue"/>
          <w:i/>
          <w:color w:val="0070C0"/>
          <w:sz w:val="22"/>
          <w:lang w:val="en-AU"/>
        </w:rPr>
        <w:t>It's</w:t>
      </w:r>
      <w:proofErr w:type="gramEnd"/>
      <w:r w:rsidRPr="00D7040C">
        <w:rPr>
          <w:rFonts w:eastAsia="Helvetica Neue"/>
          <w:i/>
          <w:color w:val="0070C0"/>
          <w:sz w:val="22"/>
          <w:lang w:val="en-AU"/>
        </w:rPr>
        <w:t xml:space="preserve"> cars and other people not doing the right thing." – </w:t>
      </w:r>
      <w:r w:rsidRPr="00D7040C">
        <w:rPr>
          <w:rFonts w:eastAsia="Helvetica Neue"/>
          <w:color w:val="0070C0"/>
          <w:sz w:val="22"/>
          <w:lang w:val="en-AU"/>
        </w:rPr>
        <w:t>Female, 44-50 years, Wentworth Falls</w:t>
      </w:r>
    </w:p>
    <w:p w:rsidR="00294971" w:rsidRPr="00D7040C" w:rsidRDefault="00BB5D43">
      <w:pPr>
        <w:pStyle w:val="ListParagraph1"/>
        <w:numPr>
          <w:ilvl w:val="0"/>
          <w:numId w:val="18"/>
        </w:numPr>
        <w:spacing w:line="312" w:lineRule="auto"/>
        <w:ind w:left="709"/>
        <w:rPr>
          <w:rFonts w:eastAsia="Helvetica Neue"/>
          <w:color w:val="0070C0"/>
          <w:sz w:val="22"/>
          <w:lang w:val="en-AU"/>
        </w:rPr>
      </w:pPr>
      <w:r w:rsidRPr="00D7040C">
        <w:rPr>
          <w:rFonts w:eastAsia="Helvetica Neue"/>
          <w:i/>
          <w:color w:val="0070C0"/>
          <w:sz w:val="22"/>
          <w:lang w:val="en-AU"/>
        </w:rPr>
        <w:t xml:space="preserve">"Raising three kids as a single Mum, I come back to "It takes a village to raise a child" plus I feel it gives kids the opportunity to feel as if they are making a difference and can claim responsibility." – </w:t>
      </w:r>
      <w:r w:rsidRPr="00D7040C">
        <w:rPr>
          <w:rFonts w:eastAsia="Helvetica Neue"/>
          <w:color w:val="0070C0"/>
          <w:sz w:val="22"/>
          <w:lang w:val="en-AU"/>
        </w:rPr>
        <w:t>Female, 33-43 years, Hazelbrook</w:t>
      </w:r>
    </w:p>
    <w:p w:rsidR="00294971" w:rsidRPr="00D7040C" w:rsidRDefault="00BB5D43">
      <w:pPr>
        <w:pStyle w:val="ListParagraph1"/>
        <w:numPr>
          <w:ilvl w:val="0"/>
          <w:numId w:val="18"/>
        </w:numPr>
        <w:spacing w:line="312" w:lineRule="auto"/>
        <w:ind w:left="709"/>
        <w:rPr>
          <w:rFonts w:eastAsia="Helvetica Neue"/>
          <w:color w:val="0070C0"/>
          <w:sz w:val="22"/>
          <w:lang w:val="en-AU"/>
        </w:rPr>
      </w:pPr>
      <w:r w:rsidRPr="00D7040C">
        <w:rPr>
          <w:rFonts w:eastAsia="Helvetica Neue"/>
          <w:i/>
          <w:color w:val="0070C0"/>
          <w:sz w:val="22"/>
          <w:lang w:val="en-AU"/>
        </w:rPr>
        <w:t xml:space="preserve">"Want my children to feel safe. I don't want to be a helicopter/ over supervising parent." – </w:t>
      </w:r>
      <w:r w:rsidRPr="00D7040C">
        <w:rPr>
          <w:rFonts w:eastAsia="Helvetica Neue"/>
          <w:color w:val="0070C0"/>
          <w:sz w:val="22"/>
          <w:lang w:val="en-AU"/>
        </w:rPr>
        <w:t>Female, 33-43 years, Blaxland</w:t>
      </w:r>
    </w:p>
    <w:p w:rsidR="00294971" w:rsidRPr="00D7040C" w:rsidRDefault="00BB5D43">
      <w:pPr>
        <w:pStyle w:val="ListParagraph1"/>
        <w:numPr>
          <w:ilvl w:val="0"/>
          <w:numId w:val="18"/>
        </w:numPr>
        <w:spacing w:line="312" w:lineRule="auto"/>
        <w:ind w:left="709"/>
        <w:rPr>
          <w:rFonts w:eastAsia="Helvetica Neue"/>
          <w:color w:val="0070C0"/>
          <w:sz w:val="22"/>
          <w:lang w:val="en-AU"/>
        </w:rPr>
      </w:pPr>
      <w:r w:rsidRPr="00D7040C">
        <w:rPr>
          <w:rFonts w:eastAsia="Helvetica Neue"/>
          <w:i/>
          <w:color w:val="0070C0"/>
          <w:sz w:val="22"/>
          <w:lang w:val="en-AU"/>
        </w:rPr>
        <w:t xml:space="preserve">"It's all about my children; I don't want their health and physical wellbeing compromised. I don't want to hover over them." – </w:t>
      </w:r>
      <w:r w:rsidRPr="00D7040C">
        <w:rPr>
          <w:rFonts w:eastAsia="Helvetica Neue"/>
          <w:color w:val="0070C0"/>
          <w:sz w:val="22"/>
          <w:lang w:val="en-AU"/>
        </w:rPr>
        <w:t>Female, 33-43 years, Valley Heights</w:t>
      </w:r>
    </w:p>
    <w:p w:rsidR="00294971" w:rsidRPr="00D7040C" w:rsidRDefault="00BB5D43">
      <w:pPr>
        <w:pStyle w:val="ListParagraph1"/>
        <w:numPr>
          <w:ilvl w:val="0"/>
          <w:numId w:val="18"/>
        </w:numPr>
        <w:spacing w:line="312" w:lineRule="auto"/>
        <w:ind w:left="709"/>
        <w:rPr>
          <w:rFonts w:eastAsia="Helvetica Neue"/>
          <w:i/>
          <w:color w:val="0070C0"/>
          <w:sz w:val="22"/>
          <w:lang w:val="en-AU"/>
        </w:rPr>
      </w:pPr>
      <w:r w:rsidRPr="00D7040C">
        <w:rPr>
          <w:rFonts w:eastAsia="Helvetica Neue"/>
          <w:i/>
          <w:color w:val="0070C0"/>
          <w:sz w:val="22"/>
          <w:lang w:val="en-AU"/>
        </w:rPr>
        <w:t xml:space="preserve">"So my child can grow in a free environment and not be scared to go outside and I can let them enjoy some freedom and let my kids grow up like I did, in a safe environment and community." – </w:t>
      </w:r>
      <w:r w:rsidRPr="00D7040C">
        <w:rPr>
          <w:rFonts w:eastAsia="Helvetica Neue"/>
          <w:color w:val="0070C0"/>
          <w:sz w:val="22"/>
          <w:lang w:val="en-AU"/>
        </w:rPr>
        <w:t>Female, 33-43 years, Woodford</w:t>
      </w:r>
    </w:p>
    <w:p w:rsidR="00294971" w:rsidRDefault="00BB5D43">
      <w:pPr>
        <w:pStyle w:val="ListParagraph1"/>
        <w:numPr>
          <w:ilvl w:val="0"/>
          <w:numId w:val="18"/>
        </w:numPr>
        <w:spacing w:line="312" w:lineRule="auto"/>
        <w:ind w:left="709"/>
        <w:rPr>
          <w:rFonts w:eastAsia="Helvetica Neue"/>
          <w:i/>
          <w:sz w:val="22"/>
          <w:lang w:val="en-AU"/>
        </w:rPr>
      </w:pPr>
      <w:r>
        <w:rPr>
          <w:rFonts w:eastAsia="Helvetica Neue"/>
          <w:i/>
          <w:sz w:val="22"/>
          <w:lang w:val="en-AU"/>
        </w:rPr>
        <w:t xml:space="preserve">"Kids are our future, they need support. Families come and live here for support." – </w:t>
      </w:r>
      <w:r>
        <w:rPr>
          <w:rFonts w:eastAsia="Helvetica Neue"/>
          <w:sz w:val="22"/>
          <w:lang w:val="en-AU"/>
        </w:rPr>
        <w:t>Female, 16-25 years, Blackheath</w:t>
      </w:r>
    </w:p>
    <w:p w:rsidR="00294971" w:rsidRDefault="00BB5D43">
      <w:pPr>
        <w:pStyle w:val="ListParagraph1"/>
        <w:numPr>
          <w:ilvl w:val="0"/>
          <w:numId w:val="18"/>
        </w:numPr>
        <w:spacing w:line="312" w:lineRule="auto"/>
        <w:ind w:left="709"/>
        <w:rPr>
          <w:rFonts w:eastAsia="Helvetica Neue"/>
          <w:i/>
          <w:sz w:val="22"/>
          <w:lang w:val="en-AU"/>
        </w:rPr>
      </w:pPr>
      <w:r>
        <w:rPr>
          <w:rFonts w:eastAsia="Helvetica Neue"/>
          <w:i/>
          <w:sz w:val="22"/>
          <w:lang w:val="en-AU"/>
        </w:rPr>
        <w:lastRenderedPageBreak/>
        <w:t xml:space="preserve">“Well I worry a lot and not to worry is a relief and it's very important to make sure little kids are safe." – </w:t>
      </w:r>
      <w:r>
        <w:rPr>
          <w:rFonts w:eastAsia="Helvetica Neue"/>
          <w:sz w:val="22"/>
          <w:lang w:val="en-AU"/>
        </w:rPr>
        <w:t>Female, 15 years and under, Hazelbrook</w:t>
      </w:r>
    </w:p>
    <w:p w:rsidR="00294971" w:rsidRDefault="00BB5D43">
      <w:pPr>
        <w:pStyle w:val="ListParagraph1"/>
        <w:numPr>
          <w:ilvl w:val="0"/>
          <w:numId w:val="18"/>
        </w:numPr>
        <w:spacing w:line="312" w:lineRule="auto"/>
        <w:ind w:left="709"/>
        <w:rPr>
          <w:rFonts w:eastAsia="Helvetica Neue"/>
          <w:i/>
          <w:sz w:val="22"/>
          <w:lang w:val="en-AU"/>
        </w:rPr>
      </w:pPr>
      <w:r>
        <w:rPr>
          <w:rFonts w:eastAsia="Helvetica Neue"/>
          <w:i/>
          <w:sz w:val="22"/>
          <w:lang w:val="en-AU"/>
        </w:rPr>
        <w:t xml:space="preserve">“Grandkids kept safe. Getting older - need safe place to walk.” – </w:t>
      </w:r>
      <w:r>
        <w:rPr>
          <w:rFonts w:eastAsia="Helvetica Neue"/>
          <w:sz w:val="22"/>
          <w:lang w:val="en-AU"/>
        </w:rPr>
        <w:t>Male, 61-70 years, Glenbrook</w:t>
      </w:r>
    </w:p>
    <w:p w:rsidR="00294971" w:rsidRPr="00D7040C" w:rsidRDefault="00BB5D43">
      <w:pPr>
        <w:pStyle w:val="ListParagraph1"/>
        <w:numPr>
          <w:ilvl w:val="0"/>
          <w:numId w:val="18"/>
        </w:numPr>
        <w:spacing w:line="312" w:lineRule="auto"/>
        <w:ind w:left="709"/>
        <w:rPr>
          <w:i/>
          <w:color w:val="0070C0"/>
          <w:sz w:val="22"/>
          <w:lang w:val="en-AU"/>
        </w:rPr>
      </w:pPr>
      <w:r w:rsidRPr="00D7040C">
        <w:rPr>
          <w:rFonts w:eastAsia="Helvetica Neue"/>
          <w:i/>
          <w:color w:val="0070C0"/>
          <w:sz w:val="22"/>
          <w:lang w:val="en-AU"/>
        </w:rPr>
        <w:t>“We have a 5-year old son and would like</w:t>
      </w:r>
      <w:r w:rsidRPr="00D7040C">
        <w:rPr>
          <w:i/>
          <w:color w:val="0070C0"/>
          <w:sz w:val="22"/>
          <w:lang w:val="en-AU"/>
        </w:rPr>
        <w:t xml:space="preserve"> him to be involved in his community and feel safe and supported.</w:t>
      </w:r>
      <w:r w:rsidRPr="00D7040C">
        <w:rPr>
          <w:i/>
          <w:color w:val="0070C0"/>
          <w:sz w:val="22"/>
        </w:rPr>
        <w:t xml:space="preserve">” – Female, 44-50 years, </w:t>
      </w:r>
      <w:proofErr w:type="spellStart"/>
      <w:r w:rsidRPr="00D7040C">
        <w:rPr>
          <w:i/>
          <w:color w:val="0070C0"/>
          <w:sz w:val="22"/>
        </w:rPr>
        <w:t>Blackheath</w:t>
      </w:r>
      <w:proofErr w:type="spellEnd"/>
    </w:p>
    <w:p w:rsidR="00294971" w:rsidRPr="00D7040C" w:rsidRDefault="00BB5D43">
      <w:pPr>
        <w:pStyle w:val="ListParagraph1"/>
        <w:numPr>
          <w:ilvl w:val="0"/>
          <w:numId w:val="18"/>
        </w:numPr>
        <w:spacing w:line="312" w:lineRule="auto"/>
        <w:ind w:left="709"/>
        <w:rPr>
          <w:color w:val="0070C0"/>
          <w:lang w:val="en-AU"/>
        </w:rPr>
      </w:pPr>
      <w:r w:rsidRPr="00D7040C">
        <w:rPr>
          <w:i/>
          <w:color w:val="0070C0"/>
          <w:sz w:val="22"/>
          <w:lang w:val="en-AU"/>
        </w:rPr>
        <w:t>“Children are a crucial part of communities and should have as much right to safe access as any adult. I want my children to feel safe walking to school by themselves and be able to do so without high risk of being hit by a car.”</w:t>
      </w:r>
      <w:r w:rsidRPr="00D7040C">
        <w:rPr>
          <w:color w:val="0070C0"/>
        </w:rPr>
        <w:t xml:space="preserve"> </w:t>
      </w:r>
      <w:r w:rsidRPr="00D7040C">
        <w:rPr>
          <w:color w:val="0070C0"/>
          <w:sz w:val="22"/>
          <w:lang w:val="en-AU"/>
        </w:rPr>
        <w:t>– Female, 33-43 years, Hazelbrook</w:t>
      </w:r>
    </w:p>
    <w:p w:rsidR="00294971" w:rsidRDefault="00BB5D43">
      <w:pPr>
        <w:pStyle w:val="Heading3"/>
      </w:pPr>
      <w:bookmarkStart w:id="59" w:name="_Toc14678508"/>
      <w:r>
        <w:t>Age comparison of values</w:t>
      </w:r>
      <w:bookmarkEnd w:id="59"/>
    </w:p>
    <w:p w:rsidR="00294971" w:rsidRDefault="00BB5D43">
      <w:pPr>
        <w:spacing w:before="160" w:line="312" w:lineRule="auto"/>
        <w:rPr>
          <w:rFonts w:eastAsia="Helvetica Neue"/>
          <w:sz w:val="22"/>
          <w:lang w:val="en-AU"/>
        </w:rPr>
      </w:pPr>
      <w:r>
        <w:rPr>
          <w:rFonts w:eastAsia="Helvetica Neue"/>
          <w:sz w:val="22"/>
          <w:lang w:val="en-AU"/>
        </w:rPr>
        <w:t xml:space="preserve">When comparing by age, it is clear that a </w:t>
      </w:r>
      <w:r>
        <w:rPr>
          <w:rFonts w:eastAsia="Helvetica Neue"/>
          <w:i/>
          <w:sz w:val="22"/>
          <w:lang w:val="en-AU"/>
        </w:rPr>
        <w:t>sense of safety and freedom</w:t>
      </w:r>
      <w:r>
        <w:rPr>
          <w:rFonts w:eastAsia="Helvetica Neue"/>
          <w:sz w:val="22"/>
          <w:lang w:val="en-AU"/>
        </w:rPr>
        <w:t xml:space="preserve"> emerged as the top theme, regardless of age. For children and young people (25 years and under) </w:t>
      </w:r>
      <w:r>
        <w:rPr>
          <w:rFonts w:eastAsia="Helvetica Neue"/>
          <w:i/>
          <w:sz w:val="22"/>
          <w:lang w:val="en-AU"/>
        </w:rPr>
        <w:t xml:space="preserve">Safe roads and safe access </w:t>
      </w:r>
      <w:r>
        <w:rPr>
          <w:rFonts w:eastAsia="Helvetica Neue"/>
          <w:sz w:val="22"/>
          <w:lang w:val="en-AU"/>
        </w:rPr>
        <w:t xml:space="preserve">came in second, whereas </w:t>
      </w:r>
      <w:r>
        <w:rPr>
          <w:rFonts w:eastAsia="Helvetica Neue"/>
          <w:i/>
          <w:sz w:val="22"/>
          <w:lang w:val="en-AU"/>
        </w:rPr>
        <w:t>Social and Community Connectedness</w:t>
      </w:r>
      <w:r>
        <w:rPr>
          <w:rFonts w:eastAsia="Helvetica Neue"/>
          <w:sz w:val="22"/>
          <w:lang w:val="en-AU"/>
        </w:rPr>
        <w:t xml:space="preserve"> was second for adults (26 years and over). Notably, </w:t>
      </w:r>
      <w:r>
        <w:rPr>
          <w:rFonts w:eastAsia="Helvetica Neue"/>
          <w:i/>
          <w:sz w:val="22"/>
          <w:lang w:val="en-AU"/>
        </w:rPr>
        <w:t>Child Safe</w:t>
      </w:r>
      <w:r>
        <w:rPr>
          <w:rFonts w:eastAsia="Helvetica Neue"/>
          <w:sz w:val="22"/>
          <w:lang w:val="en-AU"/>
        </w:rPr>
        <w:t xml:space="preserve"> appeared in the top </w:t>
      </w:r>
      <w:proofErr w:type="gramStart"/>
      <w:r>
        <w:rPr>
          <w:rFonts w:eastAsia="Helvetica Neue"/>
          <w:sz w:val="22"/>
          <w:lang w:val="en-AU"/>
        </w:rPr>
        <w:t>5</w:t>
      </w:r>
      <w:proofErr w:type="gramEnd"/>
      <w:r>
        <w:rPr>
          <w:rFonts w:eastAsia="Helvetica Neue"/>
          <w:sz w:val="22"/>
          <w:lang w:val="en-AU"/>
        </w:rPr>
        <w:t xml:space="preserve"> (ranked at number 3) for those over 26 years and was often linked to </w:t>
      </w:r>
      <w:r>
        <w:rPr>
          <w:rFonts w:eastAsia="Helvetica Neue"/>
          <w:i/>
          <w:sz w:val="22"/>
          <w:lang w:val="en-AU"/>
        </w:rPr>
        <w:t>Freedom</w:t>
      </w:r>
      <w:r>
        <w:rPr>
          <w:rFonts w:eastAsia="Helvetica Neue"/>
          <w:sz w:val="22"/>
          <w:lang w:val="en-AU"/>
        </w:rPr>
        <w:t xml:space="preserve"> in people’s responses. This conveys the idea that for community and parents, a safer community or one where children and young people experience greater safety in turn allows them to have more freedom and autonomy.</w:t>
      </w:r>
    </w:p>
    <w:p w:rsidR="00294971" w:rsidRDefault="00294971">
      <w:pPr>
        <w:pStyle w:val="BodyText1"/>
        <w:spacing w:line="312" w:lineRule="auto"/>
      </w:pPr>
    </w:p>
    <w:tbl>
      <w:tblPr>
        <w:tblW w:w="8842" w:type="dxa"/>
        <w:tblInd w:w="91" w:type="dxa"/>
        <w:tblLayout w:type="fixed"/>
        <w:tblLook w:val="04A0" w:firstRow="1" w:lastRow="0" w:firstColumn="1" w:lastColumn="0" w:noHBand="0" w:noVBand="1"/>
      </w:tblPr>
      <w:tblGrid>
        <w:gridCol w:w="1003"/>
        <w:gridCol w:w="3788"/>
        <w:gridCol w:w="4051"/>
      </w:tblGrid>
      <w:tr w:rsidR="00294971">
        <w:trPr>
          <w:trHeight w:val="575"/>
        </w:trPr>
        <w:tc>
          <w:tcPr>
            <w:tcW w:w="100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294971" w:rsidRDefault="00BB5D43">
            <w:pPr>
              <w:spacing w:line="312" w:lineRule="auto"/>
              <w:jc w:val="center"/>
              <w:rPr>
                <w:rFonts w:eastAsiaTheme="minorEastAsia" w:cstheme="minorBidi"/>
                <w:b/>
                <w:bCs/>
                <w:szCs w:val="20"/>
                <w:lang w:val="en-AU"/>
              </w:rPr>
            </w:pPr>
            <w:r>
              <w:rPr>
                <w:rFonts w:eastAsiaTheme="minorEastAsia" w:cstheme="minorBidi"/>
                <w:b/>
                <w:bCs/>
                <w:szCs w:val="20"/>
                <w:lang w:val="en-AU"/>
              </w:rPr>
              <w:t>Rank</w:t>
            </w:r>
          </w:p>
        </w:tc>
        <w:tc>
          <w:tcPr>
            <w:tcW w:w="378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294971" w:rsidRDefault="00BB5D43">
            <w:pPr>
              <w:spacing w:line="312" w:lineRule="auto"/>
              <w:jc w:val="center"/>
              <w:rPr>
                <w:rFonts w:eastAsiaTheme="minorEastAsia" w:cstheme="minorBidi"/>
                <w:b/>
                <w:bCs/>
                <w:szCs w:val="20"/>
                <w:lang w:val="en-AU"/>
              </w:rPr>
            </w:pPr>
            <w:r>
              <w:rPr>
                <w:rFonts w:eastAsiaTheme="minorEastAsia" w:cstheme="minorBidi"/>
                <w:b/>
                <w:bCs/>
                <w:szCs w:val="20"/>
                <w:lang w:val="en-AU"/>
              </w:rPr>
              <w:t>25 years &amp; under</w:t>
            </w:r>
          </w:p>
        </w:tc>
        <w:tc>
          <w:tcPr>
            <w:tcW w:w="405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294971" w:rsidRDefault="00BB5D43">
            <w:pPr>
              <w:spacing w:line="312" w:lineRule="auto"/>
              <w:jc w:val="center"/>
              <w:rPr>
                <w:rFonts w:eastAsiaTheme="minorEastAsia" w:cstheme="minorBidi"/>
                <w:b/>
                <w:bCs/>
                <w:szCs w:val="20"/>
                <w:lang w:val="en-AU"/>
              </w:rPr>
            </w:pPr>
            <w:r>
              <w:rPr>
                <w:rFonts w:eastAsiaTheme="minorEastAsia" w:cstheme="minorBidi"/>
                <w:b/>
                <w:bCs/>
                <w:szCs w:val="20"/>
                <w:lang w:val="en-AU"/>
              </w:rPr>
              <w:t>26 years and over</w:t>
            </w:r>
          </w:p>
        </w:tc>
      </w:tr>
      <w:tr w:rsidR="00294971">
        <w:trPr>
          <w:trHeight w:val="416"/>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jc w:val="center"/>
              <w:rPr>
                <w:rFonts w:eastAsiaTheme="minorEastAsia" w:cstheme="minorBidi"/>
                <w:b/>
                <w:sz w:val="22"/>
                <w:szCs w:val="20"/>
                <w:lang w:val="en-AU"/>
              </w:rPr>
            </w:pPr>
            <w:r>
              <w:rPr>
                <w:rFonts w:eastAsiaTheme="minorEastAsia" w:cstheme="minorBidi"/>
                <w:b/>
                <w:sz w:val="22"/>
                <w:szCs w:val="20"/>
                <w:lang w:val="en-AU"/>
              </w:rPr>
              <w:t>1</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Sense of safety &amp; freedom</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Sense of safety &amp; freedom</w:t>
            </w:r>
          </w:p>
        </w:tc>
      </w:tr>
      <w:tr w:rsidR="00294971">
        <w:trPr>
          <w:trHeight w:val="556"/>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jc w:val="center"/>
              <w:rPr>
                <w:rFonts w:eastAsiaTheme="minorEastAsia" w:cstheme="minorBidi"/>
                <w:b/>
                <w:sz w:val="22"/>
                <w:szCs w:val="20"/>
                <w:lang w:val="en-AU"/>
              </w:rPr>
            </w:pPr>
            <w:r>
              <w:rPr>
                <w:rFonts w:eastAsiaTheme="minorEastAsia" w:cstheme="minorBidi"/>
                <w:b/>
                <w:sz w:val="22"/>
                <w:szCs w:val="20"/>
                <w:lang w:val="en-AU"/>
              </w:rPr>
              <w:t>2</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Safe roads &amp; safe access</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Social &amp; community connectedness</w:t>
            </w:r>
          </w:p>
        </w:tc>
      </w:tr>
      <w:tr w:rsidR="00294971">
        <w:trPr>
          <w:trHeight w:val="556"/>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jc w:val="center"/>
              <w:rPr>
                <w:rFonts w:eastAsiaTheme="minorEastAsia" w:cstheme="minorBidi"/>
                <w:b/>
                <w:sz w:val="22"/>
                <w:szCs w:val="20"/>
                <w:lang w:val="en-AU"/>
              </w:rPr>
            </w:pPr>
            <w:r>
              <w:rPr>
                <w:rFonts w:eastAsiaTheme="minorEastAsia" w:cstheme="minorBidi"/>
                <w:b/>
                <w:sz w:val="22"/>
                <w:szCs w:val="20"/>
                <w:lang w:val="en-AU"/>
              </w:rPr>
              <w:t>3</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Social &amp; community connectedness</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Child Safe</w:t>
            </w:r>
          </w:p>
        </w:tc>
      </w:tr>
      <w:tr w:rsidR="00294971">
        <w:trPr>
          <w:trHeight w:val="556"/>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jc w:val="center"/>
              <w:rPr>
                <w:rFonts w:eastAsiaTheme="minorEastAsia" w:cstheme="minorBidi"/>
                <w:b/>
                <w:sz w:val="22"/>
                <w:szCs w:val="20"/>
                <w:lang w:val="en-AU"/>
              </w:rPr>
            </w:pPr>
            <w:r>
              <w:rPr>
                <w:rFonts w:eastAsiaTheme="minorEastAsia" w:cstheme="minorBidi"/>
                <w:b/>
                <w:sz w:val="22"/>
                <w:szCs w:val="20"/>
                <w:lang w:val="en-AU"/>
              </w:rPr>
              <w:t>4</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Wellbeing</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Maintain safe environment &amp; current lifestyle</w:t>
            </w:r>
          </w:p>
        </w:tc>
      </w:tr>
      <w:tr w:rsidR="00294971">
        <w:trPr>
          <w:trHeight w:val="556"/>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jc w:val="center"/>
              <w:rPr>
                <w:rFonts w:eastAsiaTheme="minorEastAsia" w:cstheme="minorBidi"/>
                <w:b/>
                <w:sz w:val="22"/>
                <w:szCs w:val="20"/>
                <w:lang w:val="en-AU"/>
              </w:rPr>
            </w:pPr>
            <w:r>
              <w:rPr>
                <w:rFonts w:eastAsiaTheme="minorEastAsia" w:cstheme="minorBidi"/>
                <w:b/>
                <w:sz w:val="22"/>
                <w:szCs w:val="20"/>
                <w:lang w:val="en-AU"/>
              </w:rPr>
              <w:t>5</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Maintain safe environment &amp; current lifestyle</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rsidR="00294971" w:rsidRDefault="00BB5D43">
            <w:pPr>
              <w:spacing w:line="312" w:lineRule="auto"/>
              <w:rPr>
                <w:rFonts w:eastAsiaTheme="minorEastAsia" w:cstheme="minorBidi"/>
                <w:sz w:val="22"/>
                <w:szCs w:val="20"/>
                <w:lang w:val="en-AU"/>
              </w:rPr>
            </w:pPr>
            <w:r>
              <w:rPr>
                <w:rFonts w:eastAsiaTheme="minorEastAsia" w:cstheme="minorBidi"/>
                <w:sz w:val="22"/>
                <w:szCs w:val="20"/>
                <w:lang w:val="en-AU"/>
              </w:rPr>
              <w:t>To have safe roads &amp; safe access</w:t>
            </w:r>
          </w:p>
        </w:tc>
      </w:tr>
    </w:tbl>
    <w:p w:rsidR="00294971" w:rsidRDefault="00BB5D43">
      <w:pPr>
        <w:pStyle w:val="Caption"/>
        <w:spacing w:line="312" w:lineRule="auto"/>
      </w:pPr>
      <w:r>
        <w:t xml:space="preserve">Figure </w:t>
      </w:r>
      <w:r>
        <w:fldChar w:fldCharType="begin"/>
      </w:r>
      <w:r>
        <w:instrText xml:space="preserve"> SEQ Figure \* ARABIC </w:instrText>
      </w:r>
      <w:r>
        <w:fldChar w:fldCharType="separate"/>
      </w:r>
      <w:r w:rsidR="002B0977">
        <w:rPr>
          <w:noProof/>
        </w:rPr>
        <w:t>21</w:t>
      </w:r>
      <w:r>
        <w:fldChar w:fldCharType="end"/>
      </w:r>
      <w:r>
        <w:t xml:space="preserve"> Comparison of top </w:t>
      </w:r>
      <w:proofErr w:type="gramStart"/>
      <w:r>
        <w:t>5</w:t>
      </w:r>
      <w:proofErr w:type="gramEnd"/>
      <w:r>
        <w:t xml:space="preserve"> ranked themes by age</w:t>
      </w:r>
    </w:p>
    <w:p w:rsidR="00294971" w:rsidRDefault="00294971">
      <w:pPr>
        <w:spacing w:line="312" w:lineRule="auto"/>
        <w:rPr>
          <w:lang w:val="en-AU"/>
        </w:rPr>
      </w:pPr>
    </w:p>
    <w:p w:rsidR="00294971" w:rsidRDefault="00BB5D43">
      <w:pPr>
        <w:pStyle w:val="BodyText1"/>
        <w:tabs>
          <w:tab w:val="left" w:pos="6379"/>
        </w:tabs>
        <w:spacing w:line="312" w:lineRule="auto"/>
      </w:pPr>
      <w:r>
        <w:rPr>
          <w:noProof/>
          <w:lang w:eastAsia="en-AU"/>
        </w:rPr>
        <w:lastRenderedPageBreak/>
        <w:drawing>
          <wp:inline distT="0" distB="0" distL="0" distR="0">
            <wp:extent cx="5486400" cy="6619240"/>
            <wp:effectExtent l="25400" t="25400" r="0" b="10160"/>
            <wp:docPr id="10"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4971" w:rsidRDefault="00BB5D43">
      <w:pPr>
        <w:pStyle w:val="Caption"/>
        <w:spacing w:line="312" w:lineRule="auto"/>
      </w:pPr>
      <w:r>
        <w:t xml:space="preserve">Figure </w:t>
      </w:r>
      <w:r>
        <w:fldChar w:fldCharType="begin"/>
      </w:r>
      <w:r>
        <w:instrText xml:space="preserve"> SEQ Figure \* ARABIC </w:instrText>
      </w:r>
      <w:r>
        <w:fldChar w:fldCharType="separate"/>
      </w:r>
      <w:r w:rsidR="002B0977">
        <w:rPr>
          <w:noProof/>
        </w:rPr>
        <w:t>22</w:t>
      </w:r>
      <w:r>
        <w:fldChar w:fldCharType="end"/>
      </w:r>
      <w:r>
        <w:t xml:space="preserve"> Question 2 "Why is that important to you?" - Theme comparison by age </w:t>
      </w:r>
    </w:p>
    <w:p w:rsidR="00294971" w:rsidRDefault="00BB5D43">
      <w:pPr>
        <w:pStyle w:val="Heading2"/>
        <w:spacing w:after="0" w:line="312" w:lineRule="auto"/>
        <w:rPr>
          <w:rFonts w:ascii="Arial" w:hAnsi="Arial"/>
        </w:rPr>
      </w:pPr>
      <w:bookmarkStart w:id="60" w:name="_Toc414955757"/>
      <w:bookmarkStart w:id="61" w:name="_Toc14678509"/>
      <w:r>
        <w:rPr>
          <w:rFonts w:ascii="Arial" w:hAnsi="Arial"/>
        </w:rPr>
        <w:t>Community concerns</w:t>
      </w:r>
      <w:bookmarkEnd w:id="60"/>
      <w:bookmarkEnd w:id="61"/>
    </w:p>
    <w:p w:rsidR="00294971" w:rsidRDefault="00BB5D43">
      <w:pPr>
        <w:pStyle w:val="BodyText1"/>
        <w:spacing w:before="160" w:line="312" w:lineRule="auto"/>
      </w:pPr>
      <w:r>
        <w:t>Across the community overall, responses to the question “Is your idea of a safe community different from how you see things now?” were categorised into five areas. In total, 55 percent of the Blue Mountains community gave responses that indicated that their aspirations for a safe community was different from where they currently lived and almost a quarter gave responses indicating that it was not different and the remaining was a mix of yes and no (16%) and five percent that was blank or it was unclear.</w:t>
      </w:r>
    </w:p>
    <w:p w:rsidR="00294971" w:rsidRDefault="00BB5D43">
      <w:pPr>
        <w:pStyle w:val="Caption"/>
        <w:pBdr>
          <w:top w:val="single" w:sz="4" w:space="1" w:color="auto"/>
          <w:left w:val="single" w:sz="4" w:space="4" w:color="auto"/>
          <w:bottom w:val="single" w:sz="4" w:space="1" w:color="auto"/>
          <w:right w:val="single" w:sz="4" w:space="1" w:color="auto"/>
        </w:pBdr>
        <w:jc w:val="center"/>
      </w:pPr>
      <w:r>
        <w:rPr>
          <w:noProof/>
          <w:lang w:val="en-AU" w:eastAsia="en-AU"/>
        </w:rPr>
        <w:lastRenderedPageBreak/>
        <w:drawing>
          <wp:inline distT="0" distB="0" distL="0" distR="0">
            <wp:extent cx="5631815" cy="3427730"/>
            <wp:effectExtent l="25400" t="0" r="6776" b="0"/>
            <wp:docPr id="9" name="Picture 4" descr="Figure 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Figure 8.tiff"/>
                    <pic:cNvPicPr>
                      <a:picLocks noChangeAspect="1"/>
                    </pic:cNvPicPr>
                  </pic:nvPicPr>
                  <pic:blipFill>
                    <a:blip r:embed="rId25"/>
                    <a:srcRect l="3138" t="2867" r="1367" b="2867"/>
                    <a:stretch>
                      <a:fillRect/>
                    </a:stretch>
                  </pic:blipFill>
                  <pic:spPr>
                    <a:xfrm>
                      <a:off x="0" y="0"/>
                      <a:ext cx="5632035" cy="3428108"/>
                    </a:xfrm>
                    <a:prstGeom prst="rect">
                      <a:avLst/>
                    </a:prstGeom>
                  </pic:spPr>
                </pic:pic>
              </a:graphicData>
            </a:graphic>
          </wp:inline>
        </w:drawing>
      </w:r>
    </w:p>
    <w:p w:rsidR="00294971" w:rsidRDefault="00BB5D43">
      <w:pPr>
        <w:pStyle w:val="Caption"/>
      </w:pPr>
      <w:r>
        <w:t xml:space="preserve">Figure </w:t>
      </w:r>
      <w:r>
        <w:fldChar w:fldCharType="begin"/>
      </w:r>
      <w:r>
        <w:instrText xml:space="preserve"> SEQ Figure \* ARABIC </w:instrText>
      </w:r>
      <w:r>
        <w:fldChar w:fldCharType="separate"/>
      </w:r>
      <w:r w:rsidR="002B0977">
        <w:rPr>
          <w:noProof/>
        </w:rPr>
        <w:t>23</w:t>
      </w:r>
      <w:r>
        <w:fldChar w:fldCharType="end"/>
      </w:r>
      <w:r>
        <w:t xml:space="preserve"> Thematic summary of "Is your idea of a safe community different from how you see things now?"</w:t>
      </w:r>
    </w:p>
    <w:p w:rsidR="00294971" w:rsidRDefault="00F7119C">
      <w:pPr>
        <w:pStyle w:val="BodyText1"/>
        <w:tabs>
          <w:tab w:val="left" w:pos="417"/>
          <w:tab w:val="center" w:pos="4819"/>
        </w:tabs>
        <w:spacing w:line="312" w:lineRule="auto"/>
        <w:jc w:val="center"/>
      </w:pPr>
      <w:r>
        <w:rPr>
          <w:noProof/>
          <w:lang w:eastAsia="en-AU"/>
        </w:rPr>
        <mc:AlternateContent>
          <mc:Choice Requires="wps">
            <w:drawing>
              <wp:anchor distT="45720" distB="45720" distL="114300" distR="114300" simplePos="0" relativeHeight="251662336" behindDoc="0" locked="0" layoutInCell="1" allowOverlap="1">
                <wp:simplePos x="0" y="0"/>
                <wp:positionH relativeFrom="column">
                  <wp:posOffset>413385</wp:posOffset>
                </wp:positionH>
                <wp:positionV relativeFrom="paragraph">
                  <wp:posOffset>822960</wp:posOffset>
                </wp:positionV>
                <wp:extent cx="2360930"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noFill/>
                          <a:miter lim="800000"/>
                          <a:headEnd/>
                          <a:tailEnd/>
                        </a:ln>
                      </wps:spPr>
                      <wps:txbx>
                        <w:txbxContent>
                          <w:p w:rsidR="00F7119C" w:rsidRPr="00F7119C" w:rsidRDefault="00F7119C" w:rsidP="00F7119C">
                            <w:pPr>
                              <w:jc w:val="right"/>
                              <w:rPr>
                                <w:sz w:val="20"/>
                              </w:rPr>
                            </w:pPr>
                            <w:r w:rsidRPr="00F7119C">
                              <w:rPr>
                                <w:sz w:val="20"/>
                              </w:rPr>
                              <w:t>Safety in Public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64.8pt;width:185.9pt;height:20.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1B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OvmC+m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BlByc/eAAAACgEAAA8AAABkcnMvZG93bnJldi54bWxMj91O&#10;g0AQRu9NfIfNNPHOLqBSS1kaY0I04aqtD7DA8BPYWcJuKb6945Vezjcn35xJj6sZxYKz6y0pCLcB&#10;CKTK1j21Cr4u+eMrCOc11Xq0hAq+0cExu79LdVLbG51wOftWcAm5RCvovJ8SKV3VodFuayck3jV2&#10;NtrzOLeynvWNy80ooyCIpdE98YVOT/jeYTWcr0bBZ1HlTVSYZvFDaIbiVH7kzU6ph836dgDhcfV/&#10;MPzqszpk7FTaK9VOjAril5BJzqN9DIKB56d4D6LkZBeEILNU/n8h+wEAAP//AwBQSwECLQAUAAYA&#10;CAAAACEAtoM4kv4AAADhAQAAEwAAAAAAAAAAAAAAAAAAAAAAW0NvbnRlbnRfVHlwZXNdLnhtbFBL&#10;AQItABQABgAIAAAAIQA4/SH/1gAAAJQBAAALAAAAAAAAAAAAAAAAAC8BAABfcmVscy8ucmVsc1BL&#10;AQItABQABgAIAAAAIQBT8h1BIgIAAB0EAAAOAAAAAAAAAAAAAAAAAC4CAABkcnMvZTJvRG9jLnht&#10;bFBLAQItABQABgAIAAAAIQAZQcnP3gAAAAoBAAAPAAAAAAAAAAAAAAAAAHwEAABkcnMvZG93bnJl&#10;di54bWxQSwUGAAAAAAQABADzAAAAhwUAAAAA&#10;" stroked="f">
                <v:textbox>
                  <w:txbxContent>
                    <w:p w:rsidR="00F7119C" w:rsidRPr="00F7119C" w:rsidRDefault="00F7119C" w:rsidP="00F7119C">
                      <w:pPr>
                        <w:jc w:val="right"/>
                        <w:rPr>
                          <w:sz w:val="20"/>
                        </w:rPr>
                      </w:pPr>
                      <w:r w:rsidRPr="00F7119C">
                        <w:rPr>
                          <w:sz w:val="20"/>
                        </w:rPr>
                        <w:t>Safety in Public</w:t>
                      </w:r>
                    </w:p>
                  </w:txbxContent>
                </v:textbox>
              </v:shape>
            </w:pict>
          </mc:Fallback>
        </mc:AlternateContent>
      </w:r>
      <w:r w:rsidR="00BB5D43">
        <w:rPr>
          <w:noProof/>
          <w:lang w:eastAsia="en-AU"/>
        </w:rPr>
        <w:drawing>
          <wp:inline distT="0" distB="0" distL="0" distR="0">
            <wp:extent cx="5707380" cy="4461510"/>
            <wp:effectExtent l="25400" t="25400" r="7289" b="8862"/>
            <wp:docPr id="2"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62" w:name="_GoBack"/>
      <w:bookmarkEnd w:id="62"/>
    </w:p>
    <w:p w:rsidR="00294971" w:rsidRDefault="00BB5D43">
      <w:pPr>
        <w:pStyle w:val="Caption"/>
        <w:rPr>
          <w:i/>
        </w:rPr>
      </w:pPr>
      <w:r>
        <w:t xml:space="preserve">Figure </w:t>
      </w:r>
      <w:r>
        <w:fldChar w:fldCharType="begin"/>
      </w:r>
      <w:r>
        <w:instrText xml:space="preserve"> SEQ Figure \* ARABIC </w:instrText>
      </w:r>
      <w:r>
        <w:fldChar w:fldCharType="separate"/>
      </w:r>
      <w:r w:rsidR="002B0977">
        <w:rPr>
          <w:noProof/>
        </w:rPr>
        <w:t>24</w:t>
      </w:r>
      <w:r>
        <w:fldChar w:fldCharType="end"/>
      </w:r>
      <w:r>
        <w:t xml:space="preserve"> Theme summary for Question 3 </w:t>
      </w:r>
      <w:r>
        <w:rPr>
          <w:i/>
        </w:rPr>
        <w:t xml:space="preserve">How is it different from how you see things </w:t>
      </w:r>
      <w:proofErr w:type="gramStart"/>
      <w:r>
        <w:rPr>
          <w:i/>
        </w:rPr>
        <w:t>now?</w:t>
      </w:r>
      <w:proofErr w:type="gramEnd"/>
    </w:p>
    <w:p w:rsidR="00294971" w:rsidRDefault="00F7119C">
      <w:pPr>
        <w:pStyle w:val="Heading3"/>
      </w:pPr>
      <w:r>
        <w:rPr>
          <w:color w:val="auto"/>
        </w:rPr>
        <w:lastRenderedPageBreak/>
        <w:t>Safety in P</w:t>
      </w:r>
      <w:r w:rsidRPr="00F7119C">
        <w:rPr>
          <w:color w:val="auto"/>
        </w:rPr>
        <w:t>ublic</w:t>
      </w:r>
    </w:p>
    <w:p w:rsidR="00294971" w:rsidRDefault="00BB5D43">
      <w:pPr>
        <w:pStyle w:val="BodyText1"/>
        <w:spacing w:before="160" w:line="312" w:lineRule="auto"/>
      </w:pPr>
      <w:r>
        <w:t>In this theme the community raised concerns in relation to perceptions of the level of personal safety as well as the importance of and dangers in walking (particularly at night) whether it be lighting, footpaths or the perceived ‘walkability’ of their local area. Young people also highlighted the impact of intimidating behaviour and bullying.</w:t>
      </w:r>
    </w:p>
    <w:p w:rsidR="00294971" w:rsidRDefault="00BB5D43">
      <w:pPr>
        <w:pStyle w:val="BodyText1"/>
        <w:spacing w:line="312" w:lineRule="auto"/>
      </w:pPr>
      <w:r>
        <w:t>Comments in relation to this area of concern included:</w:t>
      </w:r>
    </w:p>
    <w:p w:rsidR="00026B02" w:rsidRDefault="00BB5D43" w:rsidP="00026B02">
      <w:pPr>
        <w:pStyle w:val="BodyText1"/>
        <w:numPr>
          <w:ilvl w:val="0"/>
          <w:numId w:val="19"/>
        </w:numPr>
        <w:spacing w:line="312" w:lineRule="auto"/>
        <w:rPr>
          <w:i/>
        </w:rPr>
      </w:pPr>
      <w:r>
        <w:rPr>
          <w:i/>
        </w:rPr>
        <w:t xml:space="preserve">“More footpaths. More lifts at stations. Fewer </w:t>
      </w:r>
      <w:r w:rsidRPr="00026B02">
        <w:rPr>
          <w:i/>
        </w:rPr>
        <w:t>cars. More space to sit. Find ways to get people connected with community.”</w:t>
      </w:r>
      <w:r w:rsidRPr="00026B02">
        <w:t xml:space="preserve"> – Female, Hazelbrook</w:t>
      </w:r>
    </w:p>
    <w:p w:rsidR="00294971" w:rsidRPr="00026B02" w:rsidRDefault="00BB5D43" w:rsidP="00026B02">
      <w:pPr>
        <w:pStyle w:val="BodyText1"/>
        <w:numPr>
          <w:ilvl w:val="0"/>
          <w:numId w:val="19"/>
        </w:numPr>
        <w:spacing w:line="312" w:lineRule="auto"/>
        <w:rPr>
          <w:i/>
        </w:rPr>
      </w:pPr>
      <w:r w:rsidRPr="00026B02">
        <w:rPr>
          <w:i/>
        </w:rPr>
        <w:t>Sometimes it is different with the glass and graffiti. But always not safe when there are no footpaths.”</w:t>
      </w:r>
      <w:r w:rsidRPr="00026B02">
        <w:t xml:space="preserve"> – Primary school student, 15 years and under,</w:t>
      </w:r>
      <w:r>
        <w:t xml:space="preserve"> Faulconbridge</w:t>
      </w:r>
    </w:p>
    <w:p w:rsidR="00294971" w:rsidRPr="00D7040C" w:rsidRDefault="00BB5D43">
      <w:pPr>
        <w:pStyle w:val="BodyText1"/>
        <w:numPr>
          <w:ilvl w:val="0"/>
          <w:numId w:val="19"/>
        </w:numPr>
        <w:spacing w:line="312" w:lineRule="auto"/>
        <w:rPr>
          <w:color w:val="0070C0"/>
        </w:rPr>
      </w:pPr>
      <w:r w:rsidRPr="00D7040C">
        <w:rPr>
          <w:i/>
          <w:color w:val="0070C0"/>
        </w:rPr>
        <w:t xml:space="preserve"> “As a woman, I don't always feel safe being out by myself at night. Ideally, I would like to be safe and not feel I need to look over my shoulder constantly.”</w:t>
      </w:r>
      <w:r w:rsidRPr="00D7040C">
        <w:rPr>
          <w:color w:val="0070C0"/>
        </w:rPr>
        <w:t xml:space="preserve"> – Female, 33-43 years, Faulconbridge</w:t>
      </w:r>
    </w:p>
    <w:p w:rsidR="00294971" w:rsidRDefault="00BB5D43">
      <w:pPr>
        <w:pStyle w:val="BodyText1"/>
        <w:numPr>
          <w:ilvl w:val="0"/>
          <w:numId w:val="19"/>
        </w:numPr>
        <w:spacing w:line="312" w:lineRule="auto"/>
        <w:rPr>
          <w:i/>
        </w:rPr>
      </w:pPr>
      <w:r>
        <w:rPr>
          <w:i/>
        </w:rPr>
        <w:t xml:space="preserve">“There's a lot of things in the neighbourhood that I find disturbing, like robbery.” </w:t>
      </w:r>
      <w:r>
        <w:t>– Primary school student, 15 years and under, Lawson</w:t>
      </w:r>
    </w:p>
    <w:p w:rsidR="00294971" w:rsidRDefault="00BB5D43">
      <w:pPr>
        <w:pStyle w:val="BodyText1"/>
        <w:numPr>
          <w:ilvl w:val="0"/>
          <w:numId w:val="19"/>
        </w:numPr>
        <w:spacing w:line="312" w:lineRule="auto"/>
        <w:rPr>
          <w:i/>
        </w:rPr>
      </w:pPr>
      <w:r>
        <w:rPr>
          <w:i/>
        </w:rPr>
        <w:t xml:space="preserve">“Well in my community </w:t>
      </w:r>
      <w:proofErr w:type="spellStart"/>
      <w:r>
        <w:rPr>
          <w:i/>
        </w:rPr>
        <w:t>some one</w:t>
      </w:r>
      <w:proofErr w:type="spellEnd"/>
      <w:r>
        <w:rPr>
          <w:i/>
        </w:rPr>
        <w:t xml:space="preserve"> across the street left his motor bike out under shelter and got it stolen</w:t>
      </w:r>
      <w:proofErr w:type="gramStart"/>
      <w:r>
        <w:rPr>
          <w:i/>
        </w:rPr>
        <w:t>. "</w:t>
      </w:r>
      <w:proofErr w:type="gramEnd"/>
      <w:r>
        <w:rPr>
          <w:i/>
        </w:rPr>
        <w:t xml:space="preserve">Gun" is not a foreign term but I have never seen a gun.” </w:t>
      </w:r>
      <w:r>
        <w:t>– Primary school student, 15 years and under, Yellow Rock</w:t>
      </w:r>
      <w:r>
        <w:rPr>
          <w:i/>
        </w:rPr>
        <w:tab/>
      </w:r>
    </w:p>
    <w:p w:rsidR="00294971" w:rsidRDefault="00BB5D43">
      <w:pPr>
        <w:pStyle w:val="BodyText1"/>
        <w:numPr>
          <w:ilvl w:val="0"/>
          <w:numId w:val="19"/>
        </w:numPr>
        <w:spacing w:line="312" w:lineRule="auto"/>
        <w:rPr>
          <w:i/>
        </w:rPr>
      </w:pPr>
      <w:r>
        <w:rPr>
          <w:i/>
        </w:rPr>
        <w:t>“My community isn't safe for me. There is a lot of old buildings and there's only one light and I don't know anyone.”</w:t>
      </w:r>
      <w:r>
        <w:t xml:space="preserve"> – Male, 15 years and under, Hazelbrook</w:t>
      </w:r>
    </w:p>
    <w:p w:rsidR="00294971" w:rsidRDefault="00BB5D43">
      <w:pPr>
        <w:pStyle w:val="BodyText1"/>
        <w:numPr>
          <w:ilvl w:val="0"/>
          <w:numId w:val="19"/>
        </w:numPr>
        <w:spacing w:line="312" w:lineRule="auto"/>
        <w:rPr>
          <w:i/>
        </w:rPr>
      </w:pPr>
      <w:r>
        <w:rPr>
          <w:i/>
        </w:rPr>
        <w:t xml:space="preserve">“Yes, because one footbridge is a low bar over the highway. There are not that many safety barriers over the footpaths on the highway.” </w:t>
      </w:r>
      <w:r>
        <w:t>– Female, 15 years and under, Woodford</w:t>
      </w:r>
    </w:p>
    <w:p w:rsidR="00294971" w:rsidRDefault="00BB5D43">
      <w:pPr>
        <w:pStyle w:val="BodyText1"/>
        <w:numPr>
          <w:ilvl w:val="0"/>
          <w:numId w:val="19"/>
        </w:numPr>
        <w:spacing w:line="312" w:lineRule="auto"/>
      </w:pPr>
      <w:r>
        <w:rPr>
          <w:i/>
        </w:rPr>
        <w:t xml:space="preserve">“Yes and No. Yes- The footpaths would make me feel safer. No- I feel safe, except for the footpaths.” </w:t>
      </w:r>
      <w:r>
        <w:t>– Primary school student, 15 years and under, Faulconbridge</w:t>
      </w:r>
      <w:r>
        <w:tab/>
      </w:r>
      <w:r>
        <w:rPr>
          <w:rFonts w:ascii="Lantinghei TC Extralight" w:hAnsi="Lantinghei TC Extralight" w:cs="Lantinghei TC Extralight"/>
        </w:rPr>
        <w:t xml:space="preserve">　</w:t>
      </w:r>
    </w:p>
    <w:p w:rsidR="00294971" w:rsidRDefault="00BB5D43">
      <w:pPr>
        <w:pStyle w:val="BodyText1"/>
        <w:numPr>
          <w:ilvl w:val="0"/>
          <w:numId w:val="20"/>
        </w:numPr>
        <w:spacing w:line="312" w:lineRule="auto"/>
      </w:pPr>
      <w:r>
        <w:rPr>
          <w:i/>
        </w:rPr>
        <w:t xml:space="preserve">“It's different because I get bullied an awful lot and the teachers do nothing. Because people who live down the road enter our property without permission. It would make the community a better place.” – </w:t>
      </w:r>
      <w:r>
        <w:t>Primary school student, 15 years and under, Bullaburra</w:t>
      </w:r>
    </w:p>
    <w:p w:rsidR="00294971" w:rsidRDefault="00BB5D43">
      <w:pPr>
        <w:pStyle w:val="BodyText1"/>
        <w:numPr>
          <w:ilvl w:val="0"/>
          <w:numId w:val="20"/>
        </w:numPr>
        <w:spacing w:line="312" w:lineRule="auto"/>
        <w:rPr>
          <w:i/>
        </w:rPr>
      </w:pPr>
      <w:r>
        <w:rPr>
          <w:i/>
        </w:rPr>
        <w:t>“Now there is a lot of lads and Junkies which is not my idea of a safe community.”</w:t>
      </w:r>
      <w:r>
        <w:t xml:space="preserve"> – High school student, 16-25 years, Winmalee</w:t>
      </w:r>
      <w:r>
        <w:tab/>
        <w:t xml:space="preserve"> </w:t>
      </w:r>
    </w:p>
    <w:p w:rsidR="00294971" w:rsidRDefault="00BB5D43">
      <w:pPr>
        <w:pStyle w:val="BodyText1"/>
        <w:numPr>
          <w:ilvl w:val="0"/>
          <w:numId w:val="20"/>
        </w:numPr>
        <w:spacing w:line="312" w:lineRule="auto"/>
        <w:rPr>
          <w:i/>
        </w:rPr>
      </w:pPr>
      <w:r>
        <w:rPr>
          <w:i/>
        </w:rPr>
        <w:t xml:space="preserve"> “Yes because when I go to places such as Springwood now there are so many lads and junkies who call things out and speak to me and it's quite intimidating and I feel like there is just so much of it now.” </w:t>
      </w:r>
      <w:r>
        <w:t>– High school student, 16-25 years, Springwood</w:t>
      </w:r>
    </w:p>
    <w:p w:rsidR="00294971" w:rsidRDefault="00BB5D43">
      <w:pPr>
        <w:pStyle w:val="BodyText1"/>
        <w:numPr>
          <w:ilvl w:val="0"/>
          <w:numId w:val="20"/>
        </w:numPr>
        <w:spacing w:line="312" w:lineRule="auto"/>
      </w:pPr>
      <w:r>
        <w:rPr>
          <w:i/>
        </w:rPr>
        <w:t xml:space="preserve">“Yes, because currently there's uneven concrete possibly not enough crossings and most places don't have footpaths.” </w:t>
      </w:r>
      <w:r>
        <w:t>– Primary school student, 15 years and under, Springwood</w:t>
      </w:r>
      <w:r>
        <w:rPr>
          <w:i/>
        </w:rPr>
        <w:tab/>
      </w:r>
    </w:p>
    <w:p w:rsidR="00294971" w:rsidRDefault="00BB5D43">
      <w:pPr>
        <w:pStyle w:val="BodyText1"/>
        <w:numPr>
          <w:ilvl w:val="0"/>
          <w:numId w:val="20"/>
        </w:numPr>
        <w:spacing w:line="312" w:lineRule="auto"/>
        <w:rPr>
          <w:i/>
        </w:rPr>
      </w:pPr>
      <w:r>
        <w:rPr>
          <w:i/>
        </w:rPr>
        <w:lastRenderedPageBreak/>
        <w:t xml:space="preserve">“Yes. Only because of the number of 'lads' that hover around certain areas &amp; make the public feel uncomfortable.” – </w:t>
      </w:r>
      <w:r>
        <w:t>High school student, 16-25 years, Winmalee</w:t>
      </w:r>
    </w:p>
    <w:p w:rsidR="00294971" w:rsidRDefault="00BB5D43">
      <w:pPr>
        <w:pStyle w:val="BodyText1"/>
        <w:numPr>
          <w:ilvl w:val="0"/>
          <w:numId w:val="20"/>
        </w:numPr>
        <w:spacing w:line="312" w:lineRule="auto"/>
        <w:rPr>
          <w:i/>
        </w:rPr>
      </w:pPr>
      <w:r>
        <w:rPr>
          <w:i/>
        </w:rPr>
        <w:t xml:space="preserve">“My community is not safe when there are no footpaths and bike lanes” </w:t>
      </w:r>
      <w:r>
        <w:t>– Primary school student, 15 years and under, Faulconbridge</w:t>
      </w:r>
    </w:p>
    <w:p w:rsidR="00294971" w:rsidRDefault="00BB5D43">
      <w:pPr>
        <w:pStyle w:val="Heading3"/>
      </w:pPr>
      <w:bookmarkStart w:id="63" w:name="_Toc14678511"/>
      <w:r>
        <w:t>Good as it is</w:t>
      </w:r>
      <w:bookmarkEnd w:id="63"/>
      <w:r>
        <w:t xml:space="preserve"> </w:t>
      </w:r>
    </w:p>
    <w:p w:rsidR="00294971" w:rsidRDefault="00BB5D43">
      <w:pPr>
        <w:pStyle w:val="BodyText1"/>
        <w:spacing w:before="160" w:line="312" w:lineRule="auto"/>
      </w:pPr>
      <w:r>
        <w:t>The community highlighted that the area they lived was the same as their ideal safe community or that is was “pretty good” and there was a level of trust and comfort with the status quo in the community as far as safety was concerned. Indicative comments in relation to this theme included:</w:t>
      </w:r>
    </w:p>
    <w:p w:rsidR="00294971" w:rsidRDefault="00BB5D43">
      <w:pPr>
        <w:pStyle w:val="BodyText1"/>
        <w:numPr>
          <w:ilvl w:val="0"/>
          <w:numId w:val="21"/>
        </w:numPr>
        <w:spacing w:line="312" w:lineRule="auto"/>
      </w:pPr>
      <w:r>
        <w:t>“I think it is ok now.</w:t>
      </w:r>
    </w:p>
    <w:p w:rsidR="00294971" w:rsidRDefault="00BB5D43">
      <w:pPr>
        <w:pStyle w:val="BodyText1"/>
        <w:numPr>
          <w:ilvl w:val="0"/>
          <w:numId w:val="21"/>
        </w:numPr>
        <w:spacing w:line="312" w:lineRule="auto"/>
      </w:pPr>
      <w:r>
        <w:t>“</w:t>
      </w:r>
      <w:r>
        <w:rPr>
          <w:i/>
        </w:rPr>
        <w:t>It is hard to make a community 100% safe so our community is pretty safe.”</w:t>
      </w:r>
      <w:r>
        <w:t xml:space="preserve"> – Male, 15 years and under, Faulconbridge</w:t>
      </w:r>
    </w:p>
    <w:p w:rsidR="00294971" w:rsidRPr="00D7040C" w:rsidRDefault="00BB5D43">
      <w:pPr>
        <w:pStyle w:val="BodyText1"/>
        <w:numPr>
          <w:ilvl w:val="0"/>
          <w:numId w:val="21"/>
        </w:numPr>
        <w:spacing w:line="312" w:lineRule="auto"/>
        <w:rPr>
          <w:color w:val="0070C0"/>
        </w:rPr>
      </w:pPr>
      <w:r w:rsidRPr="00D7040C">
        <w:rPr>
          <w:i/>
          <w:color w:val="0070C0"/>
        </w:rPr>
        <w:t xml:space="preserve">“I feel Linden is a safe community, it's quiet and people are friendly. More safe walking spaces would be good - there are no footpaths! I feel the Blue Mountains are generally safe.” </w:t>
      </w:r>
      <w:r w:rsidRPr="00D7040C">
        <w:rPr>
          <w:color w:val="0070C0"/>
        </w:rPr>
        <w:t>– Female, 33-43 years, Linden</w:t>
      </w:r>
    </w:p>
    <w:p w:rsidR="00294971" w:rsidRDefault="00BB5D43">
      <w:pPr>
        <w:pStyle w:val="BodyText1"/>
        <w:numPr>
          <w:ilvl w:val="0"/>
          <w:numId w:val="21"/>
        </w:numPr>
        <w:spacing w:line="312" w:lineRule="auto"/>
      </w:pPr>
      <w:r>
        <w:rPr>
          <w:i/>
        </w:rPr>
        <w:t>“I see the community as safe.”</w:t>
      </w:r>
      <w:r>
        <w:t xml:space="preserve"> – Male, 15 years and under, Hazelbrook</w:t>
      </w:r>
    </w:p>
    <w:p w:rsidR="00294971" w:rsidRDefault="00BB5D43">
      <w:pPr>
        <w:pStyle w:val="ListParagraph1"/>
        <w:numPr>
          <w:ilvl w:val="0"/>
          <w:numId w:val="21"/>
        </w:numPr>
        <w:spacing w:line="312" w:lineRule="auto"/>
        <w:ind w:left="714" w:hanging="357"/>
        <w:rPr>
          <w:rFonts w:eastAsia="Helvetica Neue"/>
          <w:i/>
          <w:sz w:val="22"/>
          <w:lang w:val="en-AU"/>
        </w:rPr>
      </w:pPr>
      <w:r>
        <w:rPr>
          <w:rFonts w:eastAsia="Helvetica Neue"/>
          <w:i/>
          <w:sz w:val="22"/>
          <w:lang w:val="en-AU"/>
        </w:rPr>
        <w:t>“My community is safe because all of my neighbours are kind and caring and the shops workers are looking out for me.”</w:t>
      </w:r>
      <w:r>
        <w:rPr>
          <w:rFonts w:eastAsia="Helvetica Neue"/>
          <w:sz w:val="22"/>
          <w:lang w:val="en-AU"/>
        </w:rPr>
        <w:t xml:space="preserve"> – Primary school student, 15 years and under, Hazelbrook</w:t>
      </w:r>
    </w:p>
    <w:p w:rsidR="00294971" w:rsidRDefault="00BB5D43">
      <w:pPr>
        <w:pStyle w:val="BodyText1"/>
        <w:numPr>
          <w:ilvl w:val="0"/>
          <w:numId w:val="21"/>
        </w:numPr>
        <w:spacing w:line="312" w:lineRule="auto"/>
        <w:ind w:left="714" w:hanging="357"/>
      </w:pPr>
      <w:r>
        <w:rPr>
          <w:i/>
        </w:rPr>
        <w:t>“I see the community perfectly fine so I wouldn't change it.” –</w:t>
      </w:r>
      <w:r>
        <w:t xml:space="preserve"> Male, 15 years and under, Hazelbrook</w:t>
      </w:r>
    </w:p>
    <w:p w:rsidR="00294971" w:rsidRDefault="00BB5D43">
      <w:pPr>
        <w:pStyle w:val="BodyText1"/>
        <w:numPr>
          <w:ilvl w:val="0"/>
          <w:numId w:val="21"/>
        </w:numPr>
        <w:spacing w:line="312" w:lineRule="auto"/>
        <w:ind w:left="714" w:hanging="357"/>
      </w:pPr>
      <w:r>
        <w:rPr>
          <w:i/>
        </w:rPr>
        <w:t>“It's no different.” –</w:t>
      </w:r>
      <w:r>
        <w:t xml:space="preserve"> Female, 15 years and under, Hazelbrook</w:t>
      </w:r>
    </w:p>
    <w:p w:rsidR="00294971" w:rsidRDefault="00294971">
      <w:pPr>
        <w:pStyle w:val="BodyText1"/>
        <w:spacing w:line="312" w:lineRule="auto"/>
      </w:pPr>
    </w:p>
    <w:p w:rsidR="00294971" w:rsidRDefault="00BB5D43">
      <w:pPr>
        <w:pStyle w:val="Heading3"/>
        <w:spacing w:before="0"/>
      </w:pPr>
      <w:r>
        <w:br w:type="page"/>
      </w:r>
      <w:bookmarkStart w:id="64" w:name="_Toc14678512"/>
      <w:r>
        <w:lastRenderedPageBreak/>
        <w:t>Cleaner environment</w:t>
      </w:r>
      <w:bookmarkEnd w:id="64"/>
    </w:p>
    <w:p w:rsidR="00294971" w:rsidRDefault="00BB5D43">
      <w:pPr>
        <w:pStyle w:val="BodyText1"/>
        <w:spacing w:before="160" w:line="312" w:lineRule="auto"/>
      </w:pPr>
      <w:r>
        <w:t>In relation to a cleaner environment, the community (and young people in particular) were concerned about the litter and rubbish in public places, broken glass in parks and graffiti or vandalism. These elements contributed to people feeling unsafe. Indicative comments included:</w:t>
      </w:r>
    </w:p>
    <w:p w:rsidR="00294971" w:rsidRDefault="00BB5D43">
      <w:pPr>
        <w:pStyle w:val="BodyText1"/>
        <w:numPr>
          <w:ilvl w:val="0"/>
          <w:numId w:val="21"/>
        </w:numPr>
        <w:spacing w:line="312" w:lineRule="auto"/>
        <w:rPr>
          <w:i/>
        </w:rPr>
      </w:pPr>
      <w:r>
        <w:rPr>
          <w:i/>
        </w:rPr>
        <w:t>“The only thing that isn't safe is that sometimes teenagers vandalise things and disturb others. Also if there were less cigarettes everywhere, it would feel safer and healthier.</w:t>
      </w:r>
      <w:r>
        <w:t>” – Primary school student, 15 years and under, Yellow Rock</w:t>
      </w:r>
    </w:p>
    <w:p w:rsidR="00294971" w:rsidRDefault="00BB5D43">
      <w:pPr>
        <w:pStyle w:val="BodyText1"/>
        <w:numPr>
          <w:ilvl w:val="0"/>
          <w:numId w:val="21"/>
        </w:numPr>
        <w:spacing w:line="312" w:lineRule="auto"/>
      </w:pPr>
      <w:r>
        <w:t>“</w:t>
      </w:r>
      <w:r>
        <w:rPr>
          <w:i/>
        </w:rPr>
        <w:t>The rubbish is dangerous.”</w:t>
      </w:r>
      <w:r>
        <w:t xml:space="preserve"> – Primary school student, 15 </w:t>
      </w:r>
      <w:proofErr w:type="spellStart"/>
      <w:r>
        <w:t>yrs</w:t>
      </w:r>
      <w:proofErr w:type="spellEnd"/>
      <w:r>
        <w:t xml:space="preserve"> and under, Linden</w:t>
      </w:r>
    </w:p>
    <w:p w:rsidR="00294971" w:rsidRDefault="00BB5D43">
      <w:pPr>
        <w:pStyle w:val="BodyText1"/>
        <w:numPr>
          <w:ilvl w:val="0"/>
          <w:numId w:val="21"/>
        </w:numPr>
        <w:spacing w:line="312" w:lineRule="auto"/>
      </w:pPr>
      <w:r>
        <w:t xml:space="preserve">“I think Springwood is similar to what I see it, but it would be good if it was cleaner though.” - </w:t>
      </w:r>
      <w:r>
        <w:rPr>
          <w:i/>
        </w:rPr>
        <w:t>Primary</w:t>
      </w:r>
      <w:r>
        <w:t xml:space="preserve"> school student, 15 years and under, Springwood</w:t>
      </w:r>
    </w:p>
    <w:p w:rsidR="00294971" w:rsidRDefault="00BB5D43">
      <w:pPr>
        <w:pStyle w:val="BodyText1"/>
        <w:numPr>
          <w:ilvl w:val="0"/>
          <w:numId w:val="21"/>
        </w:numPr>
        <w:rPr>
          <w:i/>
        </w:rPr>
      </w:pPr>
      <w:r>
        <w:rPr>
          <w:i/>
        </w:rPr>
        <w:t xml:space="preserve">“Yes, because there is a lot of rubbish around the parks and shops.” </w:t>
      </w:r>
      <w:r>
        <w:t>– Male, 15 years and under, Hazelbrook</w:t>
      </w:r>
    </w:p>
    <w:p w:rsidR="00294971" w:rsidRDefault="00BB5D43">
      <w:pPr>
        <w:pStyle w:val="BodyText1"/>
        <w:numPr>
          <w:ilvl w:val="0"/>
          <w:numId w:val="21"/>
        </w:numPr>
        <w:spacing w:line="312" w:lineRule="auto"/>
      </w:pPr>
      <w:r>
        <w:rPr>
          <w:i/>
        </w:rPr>
        <w:t xml:space="preserve">“My idea of a safe community is different to how I see it now because there's too much rubbish polluting this place.” </w:t>
      </w:r>
      <w:r>
        <w:t>– Male, 15 years and under, Hazelbrook</w:t>
      </w:r>
    </w:p>
    <w:p w:rsidR="00294971" w:rsidRDefault="00BB5D43">
      <w:pPr>
        <w:pStyle w:val="BodyText1"/>
        <w:numPr>
          <w:ilvl w:val="0"/>
          <w:numId w:val="21"/>
        </w:numPr>
        <w:spacing w:line="312" w:lineRule="auto"/>
      </w:pPr>
      <w:r>
        <w:rPr>
          <w:i/>
        </w:rPr>
        <w:t xml:space="preserve"> “No because they have to put in more rubbish bins</w:t>
      </w:r>
      <w:r>
        <w:t>” - Female, 15 years and under, Hazelbrook</w:t>
      </w:r>
    </w:p>
    <w:p w:rsidR="00294971" w:rsidRPr="00D7040C" w:rsidRDefault="00BB5D43">
      <w:pPr>
        <w:pStyle w:val="BodyText1"/>
        <w:numPr>
          <w:ilvl w:val="0"/>
          <w:numId w:val="21"/>
        </w:numPr>
        <w:spacing w:line="312" w:lineRule="auto"/>
        <w:rPr>
          <w:color w:val="0070C0"/>
        </w:rPr>
      </w:pPr>
      <w:r w:rsidRPr="00D7040C">
        <w:rPr>
          <w:i/>
          <w:color w:val="0070C0"/>
        </w:rPr>
        <w:t>“Parks have glass and rubbish. Areas for kids not inspiring. No shaded area in parks. Need wet and cold weather areas other than library for kids. No undercover spaces when cold and wet.” –</w:t>
      </w:r>
      <w:r w:rsidRPr="00D7040C">
        <w:rPr>
          <w:color w:val="0070C0"/>
        </w:rPr>
        <w:t xml:space="preserve"> Female, 33-43 years, Katoomba </w:t>
      </w:r>
    </w:p>
    <w:p w:rsidR="00294971" w:rsidRPr="00D7040C" w:rsidRDefault="00BB5D43">
      <w:pPr>
        <w:pStyle w:val="BodyText1"/>
        <w:numPr>
          <w:ilvl w:val="0"/>
          <w:numId w:val="21"/>
        </w:numPr>
        <w:spacing w:line="312" w:lineRule="auto"/>
        <w:rPr>
          <w:color w:val="0070C0"/>
        </w:rPr>
      </w:pPr>
      <w:r w:rsidRPr="00D7040C">
        <w:rPr>
          <w:color w:val="0070C0"/>
        </w:rPr>
        <w:t xml:space="preserve">“Need </w:t>
      </w:r>
      <w:r w:rsidRPr="00D7040C">
        <w:rPr>
          <w:i/>
          <w:color w:val="0070C0"/>
        </w:rPr>
        <w:t>safe</w:t>
      </w:r>
      <w:r w:rsidRPr="00D7040C">
        <w:rPr>
          <w:color w:val="0070C0"/>
        </w:rPr>
        <w:t xml:space="preserve"> areas for children to play without glass. Homeless people need help.” – Female, 33-43 years, Blaxland</w:t>
      </w:r>
    </w:p>
    <w:p w:rsidR="00294971" w:rsidRDefault="00BB5D43">
      <w:pPr>
        <w:pStyle w:val="Heading3"/>
      </w:pPr>
      <w:bookmarkStart w:id="65" w:name="_Toc14678513"/>
      <w:r>
        <w:t>Safer roads</w:t>
      </w:r>
      <w:bookmarkEnd w:id="65"/>
    </w:p>
    <w:p w:rsidR="00294971" w:rsidRDefault="00BB5D43">
      <w:pPr>
        <w:pStyle w:val="BodyText1"/>
        <w:spacing w:before="160" w:line="312" w:lineRule="auto"/>
      </w:pPr>
      <w:r>
        <w:t>The community was concerned about road safety in relation to personal safety near roads, drivers speeding and safety at intersections and crossings. Indicative comments included:</w:t>
      </w:r>
    </w:p>
    <w:p w:rsidR="00294971" w:rsidRDefault="00BB5D43">
      <w:pPr>
        <w:pStyle w:val="BodyText1"/>
        <w:numPr>
          <w:ilvl w:val="0"/>
          <w:numId w:val="21"/>
        </w:numPr>
        <w:spacing w:line="312" w:lineRule="auto"/>
      </w:pPr>
      <w:r>
        <w:t>“</w:t>
      </w:r>
      <w:r>
        <w:rPr>
          <w:i/>
        </w:rPr>
        <w:t xml:space="preserve">Yes, people do often get hit by a car. A skate park at </w:t>
      </w:r>
      <w:proofErr w:type="spellStart"/>
      <w:r>
        <w:rPr>
          <w:i/>
        </w:rPr>
        <w:t>Buttenshaw</w:t>
      </w:r>
      <w:proofErr w:type="spellEnd"/>
      <w:r>
        <w:rPr>
          <w:i/>
        </w:rPr>
        <w:t xml:space="preserve"> park because there are sometimes no transport.”</w:t>
      </w:r>
      <w:r>
        <w:t xml:space="preserve"> – Primary school student, 15 years and under, Springwood</w:t>
      </w:r>
    </w:p>
    <w:p w:rsidR="00294971" w:rsidRDefault="00BB5D43">
      <w:pPr>
        <w:pStyle w:val="BodyText1"/>
        <w:numPr>
          <w:ilvl w:val="0"/>
          <w:numId w:val="21"/>
        </w:numPr>
        <w:spacing w:line="312" w:lineRule="auto"/>
        <w:rPr>
          <w:i/>
        </w:rPr>
      </w:pPr>
      <w:r>
        <w:rPr>
          <w:i/>
        </w:rPr>
        <w:t>“There's no speed bumps, no police, no hospitals, nobody to monitor us.”</w:t>
      </w:r>
      <w:r>
        <w:t xml:space="preserve"> – Primary school student, 15 years and under, Faulconbridge</w:t>
      </w:r>
    </w:p>
    <w:p w:rsidR="00294971" w:rsidRDefault="00BB5D43">
      <w:pPr>
        <w:pStyle w:val="BodyText1"/>
        <w:numPr>
          <w:ilvl w:val="0"/>
          <w:numId w:val="21"/>
        </w:numPr>
        <w:spacing w:line="312" w:lineRule="auto"/>
        <w:rPr>
          <w:i/>
        </w:rPr>
      </w:pPr>
      <w:r>
        <w:rPr>
          <w:i/>
        </w:rPr>
        <w:t xml:space="preserve">“Sometimes while riding to work when crossing the road or riding </w:t>
      </w:r>
      <w:proofErr w:type="spellStart"/>
      <w:r>
        <w:rPr>
          <w:i/>
        </w:rPr>
        <w:t>along side</w:t>
      </w:r>
      <w:proofErr w:type="spellEnd"/>
      <w:r>
        <w:rPr>
          <w:i/>
        </w:rPr>
        <w:t xml:space="preserve"> the road, cars don't leave any gap and just race past without caring.  I see lots of people loitering smoking.” </w:t>
      </w:r>
      <w:r>
        <w:t>– High school student, 15 years and under, Winmalee</w:t>
      </w:r>
    </w:p>
    <w:p w:rsidR="00294971" w:rsidRDefault="00BB5D43">
      <w:pPr>
        <w:pStyle w:val="BodyText1"/>
        <w:numPr>
          <w:ilvl w:val="0"/>
          <w:numId w:val="21"/>
        </w:numPr>
        <w:spacing w:line="312" w:lineRule="auto"/>
        <w:rPr>
          <w:i/>
        </w:rPr>
      </w:pPr>
      <w:r>
        <w:rPr>
          <w:i/>
        </w:rPr>
        <w:t xml:space="preserve">“Cars sometimes go really fast and do dangerous things.” </w:t>
      </w:r>
      <w:r>
        <w:t>– Primary school student, 15 years and under, Springwood</w:t>
      </w:r>
    </w:p>
    <w:p w:rsidR="00294971" w:rsidRDefault="00BB5D43">
      <w:pPr>
        <w:pStyle w:val="BodyText1"/>
        <w:numPr>
          <w:ilvl w:val="0"/>
          <w:numId w:val="21"/>
        </w:numPr>
        <w:spacing w:line="312" w:lineRule="auto"/>
        <w:rPr>
          <w:i/>
        </w:rPr>
      </w:pPr>
      <w:r>
        <w:rPr>
          <w:i/>
        </w:rPr>
        <w:t xml:space="preserve">“Less cars going past fast on the street.” </w:t>
      </w:r>
      <w:r>
        <w:t>– Female, 15 years and under, Springwood</w:t>
      </w:r>
    </w:p>
    <w:p w:rsidR="00294971" w:rsidRDefault="00BB5D43">
      <w:pPr>
        <w:pStyle w:val="BodyText1"/>
        <w:numPr>
          <w:ilvl w:val="0"/>
          <w:numId w:val="21"/>
        </w:numPr>
        <w:spacing w:line="312" w:lineRule="auto"/>
        <w:rPr>
          <w:i/>
        </w:rPr>
      </w:pPr>
      <w:r>
        <w:rPr>
          <w:i/>
        </w:rPr>
        <w:lastRenderedPageBreak/>
        <w:t>“</w:t>
      </w:r>
      <w:proofErr w:type="spellStart"/>
      <w:r>
        <w:rPr>
          <w:i/>
        </w:rPr>
        <w:t>Unsafer</w:t>
      </w:r>
      <w:proofErr w:type="spellEnd"/>
      <w:r>
        <w:rPr>
          <w:i/>
        </w:rPr>
        <w:t xml:space="preserve"> roads with less police around.”</w:t>
      </w:r>
      <w:r>
        <w:t xml:space="preserve"> – Male, 16-25 years, Lawson</w:t>
      </w:r>
    </w:p>
    <w:p w:rsidR="00294971" w:rsidRPr="00D7040C" w:rsidRDefault="00BB5D43">
      <w:pPr>
        <w:pStyle w:val="BodyText1"/>
        <w:numPr>
          <w:ilvl w:val="0"/>
          <w:numId w:val="21"/>
        </w:numPr>
        <w:spacing w:line="312" w:lineRule="auto"/>
        <w:rPr>
          <w:i/>
          <w:color w:val="0070C0"/>
        </w:rPr>
      </w:pPr>
      <w:r w:rsidRPr="00D7040C">
        <w:rPr>
          <w:i/>
          <w:color w:val="0070C0"/>
        </w:rPr>
        <w:t>“Highway not safe.” – Male, 61-70 years, Leura</w:t>
      </w:r>
    </w:p>
    <w:p w:rsidR="00294971" w:rsidRPr="00D7040C" w:rsidRDefault="00BB5D43">
      <w:pPr>
        <w:pStyle w:val="BodyText1"/>
        <w:numPr>
          <w:ilvl w:val="0"/>
          <w:numId w:val="21"/>
        </w:numPr>
        <w:spacing w:line="312" w:lineRule="auto"/>
        <w:rPr>
          <w:i/>
          <w:color w:val="0070C0"/>
        </w:rPr>
      </w:pPr>
      <w:r w:rsidRPr="00D7040C">
        <w:rPr>
          <w:i/>
          <w:color w:val="0070C0"/>
        </w:rPr>
        <w:t xml:space="preserve"> “Intersections here dangerous. Speed limits need to be upheld on roads.” – Female, 61-70 years, Blackheath</w:t>
      </w:r>
    </w:p>
    <w:p w:rsidR="00294971" w:rsidRPr="00D7040C" w:rsidRDefault="00BB5D43">
      <w:pPr>
        <w:pStyle w:val="BodyText1"/>
        <w:numPr>
          <w:ilvl w:val="0"/>
          <w:numId w:val="21"/>
        </w:numPr>
        <w:spacing w:line="312" w:lineRule="auto"/>
        <w:rPr>
          <w:i/>
          <w:color w:val="0070C0"/>
        </w:rPr>
      </w:pPr>
      <w:r w:rsidRPr="00D7040C">
        <w:rPr>
          <w:i/>
          <w:color w:val="0070C0"/>
        </w:rPr>
        <w:t>“Crossing the highway can be very dangerous as trucks don't stop at lights, they go too fast. I am too scared to drive.”- Female, 71 years and over, Blackheath</w:t>
      </w:r>
    </w:p>
    <w:p w:rsidR="00294971" w:rsidRDefault="00BB5D43">
      <w:pPr>
        <w:pStyle w:val="Heading3"/>
      </w:pPr>
      <w:r>
        <w:rPr>
          <w:rFonts w:eastAsia="Helvetica Neue"/>
        </w:rPr>
        <w:br w:type="page"/>
      </w:r>
      <w:bookmarkStart w:id="66" w:name="_Toc14678514"/>
      <w:r>
        <w:lastRenderedPageBreak/>
        <w:t>Respect and kindness</w:t>
      </w:r>
      <w:bookmarkEnd w:id="66"/>
    </w:p>
    <w:p w:rsidR="00294971" w:rsidRDefault="00BB5D43">
      <w:pPr>
        <w:pStyle w:val="BodyText1"/>
        <w:spacing w:before="160" w:line="312" w:lineRule="auto"/>
      </w:pPr>
      <w:r>
        <w:t xml:space="preserve">The community were concerned about how everyone in the community is </w:t>
      </w:r>
      <w:proofErr w:type="gramStart"/>
      <w:r>
        <w:t>treated,</w:t>
      </w:r>
      <w:proofErr w:type="gramEnd"/>
      <w:r>
        <w:t xml:space="preserve"> they want to see a respectful, kind and welcoming community with a focus on being inclusive of people who need extra assistance and care. Comments included:</w:t>
      </w:r>
    </w:p>
    <w:p w:rsidR="00294971" w:rsidRDefault="00BB5D43">
      <w:pPr>
        <w:pStyle w:val="BodyText1"/>
        <w:numPr>
          <w:ilvl w:val="0"/>
          <w:numId w:val="21"/>
        </w:numPr>
        <w:spacing w:line="312" w:lineRule="auto"/>
      </w:pPr>
      <w:r>
        <w:rPr>
          <w:i/>
        </w:rPr>
        <w:t>“We already have a very safe community where we live and all we need to do is maintain a safe and respectful community for years to come.”</w:t>
      </w:r>
      <w:r>
        <w:t xml:space="preserve"> – High school student, 15 years and under, Springwood</w:t>
      </w:r>
    </w:p>
    <w:p w:rsidR="00294971" w:rsidRDefault="00BB5D43">
      <w:pPr>
        <w:pStyle w:val="BodyText1"/>
        <w:numPr>
          <w:ilvl w:val="0"/>
          <w:numId w:val="21"/>
        </w:numPr>
        <w:spacing w:line="312" w:lineRule="auto"/>
      </w:pPr>
      <w:r>
        <w:rPr>
          <w:i/>
        </w:rPr>
        <w:t>“I want a community with less people that think they are better than another person.”</w:t>
      </w:r>
      <w:r>
        <w:t xml:space="preserve"> – Male, 15 years and under, Katoomba</w:t>
      </w:r>
    </w:p>
    <w:p w:rsidR="00294971" w:rsidRDefault="00BB5D43">
      <w:pPr>
        <w:pStyle w:val="BodyText1"/>
        <w:numPr>
          <w:ilvl w:val="0"/>
          <w:numId w:val="21"/>
        </w:numPr>
        <w:spacing w:line="312" w:lineRule="auto"/>
      </w:pPr>
      <w:r>
        <w:rPr>
          <w:i/>
        </w:rPr>
        <w:t>“I think that Faulconbridge is fairly safe. Also I can feel safe when I walk the streets but I think there should be a little nicer people.”</w:t>
      </w:r>
      <w:r>
        <w:t xml:space="preserve"> – Primary school student, 15 years and under, Faulconbridge</w:t>
      </w:r>
    </w:p>
    <w:p w:rsidR="00294971" w:rsidRDefault="00BB5D43">
      <w:pPr>
        <w:pStyle w:val="BodyText1"/>
        <w:numPr>
          <w:ilvl w:val="0"/>
          <w:numId w:val="21"/>
        </w:numPr>
        <w:spacing w:line="312" w:lineRule="auto"/>
      </w:pPr>
      <w:r>
        <w:rPr>
          <w:i/>
        </w:rPr>
        <w:t>“Community to be safe and not to have people left on the road and starving from homeless.”</w:t>
      </w:r>
      <w:r>
        <w:t xml:space="preserve"> – Male, 15 years and under, Katoomba</w:t>
      </w:r>
    </w:p>
    <w:p w:rsidR="00294971" w:rsidRPr="00D7040C" w:rsidRDefault="00BB5D43">
      <w:pPr>
        <w:pStyle w:val="BodyText1"/>
        <w:numPr>
          <w:ilvl w:val="0"/>
          <w:numId w:val="21"/>
        </w:numPr>
        <w:spacing w:line="312" w:lineRule="auto"/>
        <w:rPr>
          <w:color w:val="0070C0"/>
        </w:rPr>
      </w:pPr>
      <w:r w:rsidRPr="00D7040C">
        <w:rPr>
          <w:i/>
          <w:color w:val="0070C0"/>
        </w:rPr>
        <w:t xml:space="preserve">“Springwood feels welcoming and inclusive. It does feel a bit </w:t>
      </w:r>
      <w:proofErr w:type="spellStart"/>
      <w:r w:rsidRPr="00D7040C">
        <w:rPr>
          <w:i/>
          <w:color w:val="0070C0"/>
        </w:rPr>
        <w:t>monocultural</w:t>
      </w:r>
      <w:proofErr w:type="spellEnd"/>
      <w:r w:rsidRPr="00D7040C">
        <w:rPr>
          <w:i/>
          <w:color w:val="0070C0"/>
        </w:rPr>
        <w:t>. Seems to be fairly welcoming, but evenings feel a bit different.”</w:t>
      </w:r>
      <w:r w:rsidRPr="00D7040C">
        <w:rPr>
          <w:color w:val="0070C0"/>
        </w:rPr>
        <w:t xml:space="preserve"> – Female, 26-32 years, Springwood</w:t>
      </w:r>
    </w:p>
    <w:p w:rsidR="00294971" w:rsidRPr="00D7040C" w:rsidRDefault="00BB5D43">
      <w:pPr>
        <w:pStyle w:val="BodyText1"/>
        <w:numPr>
          <w:ilvl w:val="0"/>
          <w:numId w:val="21"/>
        </w:numPr>
        <w:spacing w:line="312" w:lineRule="auto"/>
        <w:rPr>
          <w:color w:val="0070C0"/>
        </w:rPr>
      </w:pPr>
      <w:r w:rsidRPr="00D7040C">
        <w:rPr>
          <w:i/>
          <w:color w:val="0070C0"/>
        </w:rPr>
        <w:t>“We need to be more inclusive.”</w:t>
      </w:r>
      <w:r w:rsidRPr="00D7040C">
        <w:rPr>
          <w:color w:val="0070C0"/>
        </w:rPr>
        <w:t xml:space="preserve"> – Female, 51-60 years, Woodford</w:t>
      </w:r>
    </w:p>
    <w:p w:rsidR="00294971" w:rsidRPr="00D7040C" w:rsidRDefault="00BB5D43">
      <w:pPr>
        <w:pStyle w:val="BodyText1"/>
        <w:numPr>
          <w:ilvl w:val="0"/>
          <w:numId w:val="21"/>
        </w:numPr>
        <w:spacing w:line="312" w:lineRule="auto"/>
        <w:rPr>
          <w:color w:val="0070C0"/>
        </w:rPr>
      </w:pPr>
      <w:r w:rsidRPr="00D7040C">
        <w:rPr>
          <w:i/>
          <w:color w:val="0070C0"/>
        </w:rPr>
        <w:t>“This community is ok, but there is still too much anger, judgement, gossip and hard-heartedness.”</w:t>
      </w:r>
      <w:r w:rsidRPr="00D7040C">
        <w:rPr>
          <w:color w:val="0070C0"/>
        </w:rPr>
        <w:t xml:space="preserve"> – Female, 44-50 years, Blackheath</w:t>
      </w:r>
    </w:p>
    <w:p w:rsidR="00294971" w:rsidRDefault="00BB5D43">
      <w:pPr>
        <w:pStyle w:val="Heading3"/>
      </w:pPr>
      <w:bookmarkStart w:id="67" w:name="_Toc14678515"/>
      <w:r>
        <w:t>Social connectedness and support</w:t>
      </w:r>
      <w:bookmarkEnd w:id="67"/>
    </w:p>
    <w:p w:rsidR="00294971" w:rsidRDefault="00BB5D43">
      <w:pPr>
        <w:pStyle w:val="BodyText1"/>
        <w:spacing w:before="160" w:line="312" w:lineRule="auto"/>
      </w:pPr>
      <w:r>
        <w:t xml:space="preserve">People were concerned about social connection between people and the informal supports that </w:t>
      </w:r>
      <w:proofErr w:type="gramStart"/>
      <w:r>
        <w:t>are fostered</w:t>
      </w:r>
      <w:proofErr w:type="gramEnd"/>
      <w:r>
        <w:t xml:space="preserve"> through a socially inclusive community. Indicative comments included:</w:t>
      </w:r>
    </w:p>
    <w:p w:rsidR="00294971" w:rsidRDefault="00BB5D43">
      <w:pPr>
        <w:pStyle w:val="BodyText1"/>
        <w:numPr>
          <w:ilvl w:val="0"/>
          <w:numId w:val="21"/>
        </w:numPr>
        <w:spacing w:line="312" w:lineRule="auto"/>
      </w:pPr>
      <w:r>
        <w:rPr>
          <w:i/>
        </w:rPr>
        <w:t xml:space="preserve">“Say if you fall over and you really hurt </w:t>
      </w:r>
      <w:proofErr w:type="gramStart"/>
      <w:r>
        <w:rPr>
          <w:i/>
        </w:rPr>
        <w:t>yourself,</w:t>
      </w:r>
      <w:proofErr w:type="gramEnd"/>
      <w:r>
        <w:rPr>
          <w:i/>
        </w:rPr>
        <w:t xml:space="preserve"> someone could come up to you and help you. To be polite and say hello instead of being grumpy and rude.”</w:t>
      </w:r>
      <w:r>
        <w:t xml:space="preserve"> – Primary school student, 15 years and under, Springwood</w:t>
      </w:r>
    </w:p>
    <w:p w:rsidR="00294971" w:rsidRDefault="00BB5D43">
      <w:pPr>
        <w:pStyle w:val="BodyText1"/>
        <w:numPr>
          <w:ilvl w:val="0"/>
          <w:numId w:val="21"/>
        </w:numPr>
        <w:spacing w:line="312" w:lineRule="auto"/>
      </w:pPr>
      <w:r>
        <w:rPr>
          <w:i/>
        </w:rPr>
        <w:t>“People are all on their phones and not talking or expressing their feeling with each other.”</w:t>
      </w:r>
      <w:r>
        <w:t xml:space="preserve"> – Primary school student, 15 years and under, Springwood</w:t>
      </w:r>
    </w:p>
    <w:p w:rsidR="00294971" w:rsidRDefault="00BB5D43">
      <w:pPr>
        <w:pStyle w:val="BodyText1"/>
        <w:numPr>
          <w:ilvl w:val="0"/>
          <w:numId w:val="21"/>
        </w:numPr>
        <w:spacing w:line="312" w:lineRule="auto"/>
      </w:pPr>
      <w:r>
        <w:rPr>
          <w:i/>
        </w:rPr>
        <w:t xml:space="preserve">“Well it is different because some people are </w:t>
      </w:r>
      <w:proofErr w:type="spellStart"/>
      <w:r>
        <w:rPr>
          <w:i/>
        </w:rPr>
        <w:t>judgy</w:t>
      </w:r>
      <w:proofErr w:type="spellEnd"/>
      <w:r>
        <w:rPr>
          <w:i/>
        </w:rPr>
        <w:t>.”</w:t>
      </w:r>
      <w:r>
        <w:t xml:space="preserve"> – Primary school student, 15 years and under, Winmalee</w:t>
      </w:r>
    </w:p>
    <w:p w:rsidR="00294971" w:rsidRPr="00D7040C" w:rsidRDefault="00BB5D43">
      <w:pPr>
        <w:pStyle w:val="BodyText1"/>
        <w:numPr>
          <w:ilvl w:val="0"/>
          <w:numId w:val="21"/>
        </w:numPr>
        <w:spacing w:line="312" w:lineRule="auto"/>
        <w:rPr>
          <w:color w:val="0070C0"/>
        </w:rPr>
      </w:pPr>
      <w:r w:rsidRPr="00D7040C">
        <w:rPr>
          <w:i/>
          <w:color w:val="0070C0"/>
        </w:rPr>
        <w:t>“Find ways to get people connected with community.” –</w:t>
      </w:r>
      <w:r w:rsidRPr="00D7040C">
        <w:rPr>
          <w:color w:val="0070C0"/>
        </w:rPr>
        <w:t xml:space="preserve"> Female, Hazelbrook</w:t>
      </w:r>
    </w:p>
    <w:p w:rsidR="00294971" w:rsidRPr="00D7040C" w:rsidRDefault="00BB5D43">
      <w:pPr>
        <w:pStyle w:val="BodyText1"/>
        <w:numPr>
          <w:ilvl w:val="0"/>
          <w:numId w:val="21"/>
        </w:numPr>
        <w:spacing w:line="312" w:lineRule="auto"/>
        <w:rPr>
          <w:color w:val="0070C0"/>
        </w:rPr>
      </w:pPr>
      <w:r w:rsidRPr="00D7040C">
        <w:rPr>
          <w:i/>
          <w:color w:val="0070C0"/>
        </w:rPr>
        <w:t xml:space="preserve">“On my street, I see it already. In the Blue Mountains, it is largely like that which is why we chose to move here. In Sydney, people lock doors and are strangers to their neighbours.” – </w:t>
      </w:r>
      <w:r w:rsidRPr="00D7040C">
        <w:rPr>
          <w:color w:val="0070C0"/>
        </w:rPr>
        <w:t>Male, 33-43 years, Hazelbrook</w:t>
      </w:r>
    </w:p>
    <w:p w:rsidR="00294971" w:rsidRPr="00D7040C" w:rsidRDefault="00BB5D43">
      <w:pPr>
        <w:pStyle w:val="BodyText1"/>
        <w:numPr>
          <w:ilvl w:val="0"/>
          <w:numId w:val="21"/>
        </w:numPr>
        <w:spacing w:line="312" w:lineRule="auto"/>
        <w:rPr>
          <w:color w:val="0070C0"/>
        </w:rPr>
      </w:pPr>
      <w:r w:rsidRPr="00D7040C">
        <w:rPr>
          <w:i/>
          <w:color w:val="0070C0"/>
        </w:rPr>
        <w:t>“The feeling of safety could be improved. People could make more for of an effort to meet their neighbours.”</w:t>
      </w:r>
      <w:r w:rsidRPr="00D7040C">
        <w:rPr>
          <w:color w:val="0070C0"/>
        </w:rPr>
        <w:t xml:space="preserve"> – Female, 61-70 years, Lawson</w:t>
      </w:r>
    </w:p>
    <w:p w:rsidR="00294971" w:rsidRPr="00D7040C" w:rsidRDefault="00BB5D43">
      <w:pPr>
        <w:pStyle w:val="BodyText1"/>
        <w:numPr>
          <w:ilvl w:val="0"/>
          <w:numId w:val="21"/>
        </w:numPr>
        <w:spacing w:line="312" w:lineRule="auto"/>
        <w:rPr>
          <w:color w:val="0070C0"/>
        </w:rPr>
      </w:pPr>
      <w:r w:rsidRPr="00D7040C">
        <w:rPr>
          <w:i/>
          <w:color w:val="0070C0"/>
        </w:rPr>
        <w:lastRenderedPageBreak/>
        <w:t>“There is always room for improvement but to me people here look into your eyes and smile.”</w:t>
      </w:r>
      <w:r w:rsidRPr="00D7040C">
        <w:rPr>
          <w:color w:val="0070C0"/>
        </w:rPr>
        <w:t xml:space="preserve"> – Female, 61-70 years, Leura</w:t>
      </w:r>
    </w:p>
    <w:p w:rsidR="00294971" w:rsidRDefault="00294971">
      <w:pPr>
        <w:pStyle w:val="BodyText1"/>
        <w:spacing w:line="312" w:lineRule="auto"/>
      </w:pPr>
    </w:p>
    <w:p w:rsidR="00294971" w:rsidRDefault="00BB5D43">
      <w:pPr>
        <w:pStyle w:val="Heading3"/>
      </w:pPr>
      <w:bookmarkStart w:id="68" w:name="_Toc14678516"/>
      <w:r>
        <w:t>Child-Friendly</w:t>
      </w:r>
      <w:bookmarkEnd w:id="68"/>
    </w:p>
    <w:p w:rsidR="00294971" w:rsidRDefault="00BB5D43">
      <w:pPr>
        <w:pStyle w:val="BodyText1"/>
        <w:spacing w:before="160" w:line="312" w:lineRule="auto"/>
      </w:pPr>
      <w:r>
        <w:t>The community were concerned that are not enough places that are child and youth friendly, including playgrounds and things to do for older children and youth, fears for children’s personal safety limits their freedom to play unsupervised. Some children and parents also highlighted the need for children to have more of a say in their community. Indicative comments included:</w:t>
      </w:r>
    </w:p>
    <w:p w:rsidR="00294971" w:rsidRPr="00D7040C" w:rsidRDefault="00BB5D43">
      <w:pPr>
        <w:pStyle w:val="BodyText1"/>
        <w:numPr>
          <w:ilvl w:val="0"/>
          <w:numId w:val="21"/>
        </w:numPr>
        <w:spacing w:line="312" w:lineRule="auto"/>
        <w:ind w:left="714" w:hanging="357"/>
        <w:rPr>
          <w:i/>
          <w:color w:val="0070C0"/>
        </w:rPr>
      </w:pPr>
      <w:r w:rsidRPr="00D7040C">
        <w:rPr>
          <w:i/>
          <w:color w:val="0070C0"/>
        </w:rPr>
        <w:t xml:space="preserve">“There isn't one community space for older kids to hang out. What will they do? Where can they go at night?” – </w:t>
      </w:r>
      <w:r w:rsidRPr="00D7040C">
        <w:rPr>
          <w:color w:val="0070C0"/>
        </w:rPr>
        <w:t>Female, 44-50 years, Wentworth Falls</w:t>
      </w:r>
    </w:p>
    <w:p w:rsidR="00294971" w:rsidRPr="00D7040C" w:rsidRDefault="00BB5D43">
      <w:pPr>
        <w:pStyle w:val="BodyText1"/>
        <w:numPr>
          <w:ilvl w:val="0"/>
          <w:numId w:val="21"/>
        </w:numPr>
        <w:spacing w:line="312" w:lineRule="auto"/>
        <w:ind w:left="714" w:hanging="357"/>
        <w:rPr>
          <w:i/>
          <w:color w:val="0070C0"/>
        </w:rPr>
      </w:pPr>
      <w:r w:rsidRPr="00D7040C">
        <w:rPr>
          <w:i/>
          <w:color w:val="0070C0"/>
        </w:rPr>
        <w:t xml:space="preserve">“Wouldn't let my kids go out in front yard without me watching - </w:t>
      </w:r>
      <w:proofErr w:type="spellStart"/>
      <w:r w:rsidRPr="00D7040C">
        <w:rPr>
          <w:i/>
          <w:color w:val="0070C0"/>
        </w:rPr>
        <w:t>eg</w:t>
      </w:r>
      <w:proofErr w:type="spellEnd"/>
      <w:r w:rsidRPr="00D7040C">
        <w:rPr>
          <w:i/>
          <w:color w:val="0070C0"/>
        </w:rPr>
        <w:t xml:space="preserve"> someone in car grabbing kids. Can never be totally comfortable.” </w:t>
      </w:r>
      <w:r w:rsidRPr="00D7040C">
        <w:rPr>
          <w:color w:val="0070C0"/>
        </w:rPr>
        <w:t>– Female, 26-32 years, Blaxland</w:t>
      </w:r>
    </w:p>
    <w:p w:rsidR="00294971" w:rsidRPr="00D7040C" w:rsidRDefault="00BB5D43">
      <w:pPr>
        <w:pStyle w:val="BodyText1"/>
        <w:numPr>
          <w:ilvl w:val="0"/>
          <w:numId w:val="21"/>
        </w:numPr>
        <w:spacing w:line="312" w:lineRule="auto"/>
        <w:ind w:left="714" w:hanging="357"/>
        <w:rPr>
          <w:i/>
          <w:color w:val="0070C0"/>
        </w:rPr>
      </w:pPr>
      <w:r w:rsidRPr="00D7040C">
        <w:rPr>
          <w:i/>
          <w:color w:val="0070C0"/>
        </w:rPr>
        <w:t xml:space="preserve">Parks have glass and rubbish. Areas for kids not inspiring. No shaded area in parks. Need wet and cold weather areas other than library for kids. No undercover spaces when cold and wet.” </w:t>
      </w:r>
      <w:r w:rsidRPr="00D7040C">
        <w:rPr>
          <w:color w:val="0070C0"/>
        </w:rPr>
        <w:t>– Female, 33-43 years, Katoomba</w:t>
      </w:r>
    </w:p>
    <w:p w:rsidR="00294971" w:rsidRPr="00D7040C" w:rsidRDefault="00BB5D43">
      <w:pPr>
        <w:pStyle w:val="BodyText1"/>
        <w:numPr>
          <w:ilvl w:val="0"/>
          <w:numId w:val="21"/>
        </w:numPr>
        <w:spacing w:line="312" w:lineRule="auto"/>
        <w:ind w:left="714" w:hanging="357"/>
        <w:rPr>
          <w:color w:val="0070C0"/>
        </w:rPr>
      </w:pPr>
      <w:r w:rsidRPr="00D7040C">
        <w:rPr>
          <w:i/>
          <w:color w:val="0070C0"/>
        </w:rPr>
        <w:t xml:space="preserve">“Need safe areas for children to play without glass. Homeless people need help.” </w:t>
      </w:r>
      <w:r w:rsidRPr="00D7040C">
        <w:rPr>
          <w:color w:val="0070C0"/>
        </w:rPr>
        <w:t>– Female, 33-43 years, Blaxland</w:t>
      </w:r>
    </w:p>
    <w:p w:rsidR="00294971" w:rsidRDefault="00BB5D43">
      <w:pPr>
        <w:pStyle w:val="BodyText1"/>
        <w:numPr>
          <w:ilvl w:val="0"/>
          <w:numId w:val="21"/>
        </w:numPr>
        <w:spacing w:line="312" w:lineRule="auto"/>
        <w:ind w:left="714" w:hanging="357"/>
        <w:rPr>
          <w:i/>
        </w:rPr>
      </w:pPr>
      <w:r>
        <w:rPr>
          <w:i/>
        </w:rPr>
        <w:t xml:space="preserve">“Yes, people like kids don't get a say in things and people don't get the privacy that they need.” </w:t>
      </w:r>
      <w:r>
        <w:t>– Primary school student, 15 years and under, Faulconbridge</w:t>
      </w:r>
    </w:p>
    <w:p w:rsidR="00294971" w:rsidRPr="00D7040C" w:rsidRDefault="00BB5D43">
      <w:pPr>
        <w:pStyle w:val="BodyText1"/>
        <w:numPr>
          <w:ilvl w:val="0"/>
          <w:numId w:val="21"/>
        </w:numPr>
        <w:spacing w:line="312" w:lineRule="auto"/>
        <w:ind w:left="714" w:hanging="357"/>
        <w:rPr>
          <w:i/>
          <w:color w:val="0070C0"/>
        </w:rPr>
      </w:pPr>
      <w:r w:rsidRPr="00D7040C">
        <w:rPr>
          <w:i/>
          <w:color w:val="0070C0"/>
        </w:rPr>
        <w:t xml:space="preserve">“Play spaces for older kids.” – </w:t>
      </w:r>
      <w:r w:rsidRPr="00D7040C">
        <w:rPr>
          <w:color w:val="0070C0"/>
        </w:rPr>
        <w:t>Female, 33-43 years, Lawson</w:t>
      </w:r>
    </w:p>
    <w:p w:rsidR="00294971" w:rsidRPr="00D7040C" w:rsidRDefault="00BB5D43">
      <w:pPr>
        <w:pStyle w:val="BodyText1"/>
        <w:numPr>
          <w:ilvl w:val="0"/>
          <w:numId w:val="21"/>
        </w:numPr>
        <w:spacing w:line="312" w:lineRule="auto"/>
        <w:ind w:left="714" w:hanging="357"/>
        <w:rPr>
          <w:i/>
          <w:color w:val="0070C0"/>
        </w:rPr>
      </w:pPr>
      <w:r w:rsidRPr="00D7040C">
        <w:rPr>
          <w:i/>
          <w:color w:val="0070C0"/>
        </w:rPr>
        <w:t xml:space="preserve">“It's pretty good. Lots needs to change e.g. teens hanging around Coles- they need skate parks- things to do. Skate </w:t>
      </w:r>
      <w:proofErr w:type="gramStart"/>
      <w:r w:rsidRPr="00D7040C">
        <w:rPr>
          <w:i/>
          <w:color w:val="0070C0"/>
        </w:rPr>
        <w:t>park</w:t>
      </w:r>
      <w:proofErr w:type="gramEnd"/>
      <w:r w:rsidRPr="00D7040C">
        <w:rPr>
          <w:i/>
          <w:color w:val="0070C0"/>
        </w:rPr>
        <w:t xml:space="preserve"> is in a weird place in Katoomba, not visible, dark, dingy.” – </w:t>
      </w:r>
      <w:r w:rsidRPr="00D7040C">
        <w:rPr>
          <w:color w:val="0070C0"/>
        </w:rPr>
        <w:t>Female, 26-32 years,</w:t>
      </w:r>
      <w:r w:rsidRPr="00D7040C">
        <w:rPr>
          <w:color w:val="0070C0"/>
        </w:rPr>
        <w:tab/>
        <w:t>Mt Victoria</w:t>
      </w:r>
    </w:p>
    <w:p w:rsidR="00294971" w:rsidRDefault="00BB5D43">
      <w:pPr>
        <w:pStyle w:val="BodyText1"/>
        <w:numPr>
          <w:ilvl w:val="0"/>
          <w:numId w:val="21"/>
        </w:numPr>
        <w:spacing w:line="312" w:lineRule="auto"/>
        <w:ind w:left="714" w:hanging="357"/>
      </w:pPr>
      <w:r>
        <w:rPr>
          <w:i/>
        </w:rPr>
        <w:t>“My idea is different of how I see things now because right now I can't go out with my friends alone because there might be someone that will kidnap us.”</w:t>
      </w:r>
      <w:r>
        <w:t xml:space="preserve"> – Female, 15 years and under, Hazelbrook</w:t>
      </w:r>
    </w:p>
    <w:p w:rsidR="00294971" w:rsidRDefault="00BB5D43">
      <w:pPr>
        <w:pStyle w:val="Heading4"/>
      </w:pPr>
      <w:r>
        <w:t>Reduce smoking, alcohol and other drugs</w:t>
      </w:r>
    </w:p>
    <w:p w:rsidR="00294971" w:rsidRDefault="00BB5D43">
      <w:pPr>
        <w:pStyle w:val="BodyText1"/>
        <w:spacing w:before="160" w:line="312" w:lineRule="auto"/>
      </w:pPr>
      <w:r>
        <w:t xml:space="preserve">Children and young people were particularly concerned about </w:t>
      </w:r>
      <w:proofErr w:type="gramStart"/>
      <w:r>
        <w:t>smoking and drinking</w:t>
      </w:r>
      <w:proofErr w:type="gramEnd"/>
      <w:r>
        <w:t xml:space="preserve"> and the impacts on health and the people nearby. Indicative comments included:</w:t>
      </w:r>
    </w:p>
    <w:p w:rsidR="00294971" w:rsidRDefault="00BB5D43">
      <w:pPr>
        <w:pStyle w:val="BodyText1"/>
        <w:numPr>
          <w:ilvl w:val="0"/>
          <w:numId w:val="21"/>
        </w:numPr>
        <w:spacing w:line="312" w:lineRule="auto"/>
      </w:pPr>
      <w:r>
        <w:rPr>
          <w:i/>
        </w:rPr>
        <w:t xml:space="preserve">“At the moment there is a lot of people that smoke and drink. When you sit and the train station there's a lot of those people and I don't think that is a safe place to be sometimes.” </w:t>
      </w:r>
      <w:r>
        <w:t>– High school student, 15 years and under, Springwood</w:t>
      </w:r>
    </w:p>
    <w:p w:rsidR="00294971" w:rsidRDefault="00BB5D43">
      <w:pPr>
        <w:pStyle w:val="BodyText1"/>
        <w:numPr>
          <w:ilvl w:val="0"/>
          <w:numId w:val="21"/>
        </w:numPr>
        <w:spacing w:line="312" w:lineRule="auto"/>
        <w:rPr>
          <w:i/>
        </w:rPr>
      </w:pPr>
      <w:r>
        <w:rPr>
          <w:i/>
        </w:rPr>
        <w:t>“I would like to see a limit on smoking. I would like to see a bill put on littering. I don’t like seeing people fight and argue</w:t>
      </w:r>
      <w:proofErr w:type="gramStart"/>
      <w:r>
        <w:rPr>
          <w:i/>
        </w:rPr>
        <w:t>,</w:t>
      </w:r>
      <w:proofErr w:type="gramEnd"/>
      <w:r>
        <w:rPr>
          <w:i/>
        </w:rPr>
        <w:t xml:space="preserve"> I don’t like the thought of bullying.”</w:t>
      </w:r>
      <w:r>
        <w:t xml:space="preserve"> – Primary school student, 15 years and under, Woodford</w:t>
      </w:r>
    </w:p>
    <w:p w:rsidR="00294971" w:rsidRDefault="00BB5D43">
      <w:pPr>
        <w:pStyle w:val="BodyText1"/>
        <w:numPr>
          <w:ilvl w:val="0"/>
          <w:numId w:val="21"/>
        </w:numPr>
        <w:spacing w:line="312" w:lineRule="auto"/>
      </w:pPr>
      <w:r>
        <w:rPr>
          <w:i/>
        </w:rPr>
        <w:lastRenderedPageBreak/>
        <w:t xml:space="preserve"> “It is not people have been doing some very stupid things in my year like smoking and drinking alcohol.” </w:t>
      </w:r>
      <w:r>
        <w:t>– High school student, 15 years and under, Faulconbridge</w:t>
      </w:r>
    </w:p>
    <w:p w:rsidR="00294971" w:rsidRDefault="00BB5D43">
      <w:pPr>
        <w:pStyle w:val="Heading3"/>
      </w:pPr>
      <w:bookmarkStart w:id="69" w:name="_Toc14678517"/>
      <w:r>
        <w:t>Age comparison of concerns</w:t>
      </w:r>
      <w:bookmarkEnd w:id="69"/>
    </w:p>
    <w:p w:rsidR="00294971" w:rsidRDefault="00BB5D43">
      <w:pPr>
        <w:pStyle w:val="Heading4"/>
        <w:rPr>
          <w:i/>
        </w:rPr>
      </w:pPr>
      <w:r>
        <w:t>Concerns of the community (Ages 26 years and over)</w:t>
      </w:r>
    </w:p>
    <w:p w:rsidR="00294971" w:rsidRDefault="00BB5D43">
      <w:pPr>
        <w:pStyle w:val="BodyText1"/>
        <w:spacing w:before="160" w:line="312" w:lineRule="auto"/>
      </w:pPr>
      <w:r>
        <w:t>When community members aged 26 and over were asked “Is your idea of a safe community dif</w:t>
      </w:r>
      <w:r w:rsidR="00CF40B3">
        <w:t>ferent from what you see now?</w:t>
      </w:r>
      <w:proofErr w:type="gramStart"/>
      <w:r w:rsidR="00CF40B3">
        <w:t>”,</w:t>
      </w:r>
      <w:proofErr w:type="gramEnd"/>
      <w:r w:rsidR="00CF40B3">
        <w:t xml:space="preserve"> </w:t>
      </w:r>
      <w:r>
        <w:t>people’s respons</w:t>
      </w:r>
      <w:r w:rsidR="00CF40B3">
        <w:t xml:space="preserve">es fitted into three categories: </w:t>
      </w:r>
      <w:r>
        <w:t xml:space="preserve">“No” (44%) “Yes” (31%) </w:t>
      </w:r>
      <w:r w:rsidR="00CF40B3">
        <w:t xml:space="preserve">and </w:t>
      </w:r>
      <w:r>
        <w:t>comments that indicated elements of “Yes” and “No” (23%)</w:t>
      </w:r>
      <w:r w:rsidR="00CF40B3">
        <w:t xml:space="preserve">.  A </w:t>
      </w:r>
      <w:r>
        <w:t xml:space="preserve">further 2 percent of respondents where the response was left </w:t>
      </w:r>
      <w:proofErr w:type="gramStart"/>
      <w:r>
        <w:t>blank</w:t>
      </w:r>
      <w:r w:rsidR="00CF40B3">
        <w:t>,</w:t>
      </w:r>
      <w:proofErr w:type="gramEnd"/>
      <w:r>
        <w:t xml:space="preserve"> or it was unclear if it was the same, different or a mix of both.</w:t>
      </w:r>
    </w:p>
    <w:p w:rsidR="00294971" w:rsidRDefault="00BB5D43">
      <w:pPr>
        <w:pStyle w:val="BodyText1"/>
        <w:spacing w:before="160" w:line="312" w:lineRule="auto"/>
      </w:pPr>
      <w:r>
        <w:t>Indicative comments from the “No” category:</w:t>
      </w:r>
    </w:p>
    <w:p w:rsidR="00294971" w:rsidRPr="00D7040C" w:rsidRDefault="00BB5D43">
      <w:pPr>
        <w:pStyle w:val="BodyText1"/>
        <w:numPr>
          <w:ilvl w:val="0"/>
          <w:numId w:val="22"/>
        </w:numPr>
        <w:spacing w:line="312" w:lineRule="auto"/>
        <w:rPr>
          <w:color w:val="0070C0"/>
          <w:szCs w:val="20"/>
        </w:rPr>
      </w:pPr>
      <w:r w:rsidRPr="00D7040C">
        <w:rPr>
          <w:i/>
          <w:color w:val="0070C0"/>
        </w:rPr>
        <w:t>“</w:t>
      </w:r>
      <w:r w:rsidRPr="00D7040C">
        <w:rPr>
          <w:i/>
          <w:color w:val="0070C0"/>
          <w:szCs w:val="20"/>
        </w:rPr>
        <w:t>I feel pretty safe here I walk home at night, safe area.”</w:t>
      </w:r>
      <w:r w:rsidRPr="00D7040C">
        <w:rPr>
          <w:color w:val="0070C0"/>
          <w:szCs w:val="20"/>
        </w:rPr>
        <w:t xml:space="preserve"> – Female, 61-70 years, Blackheath</w:t>
      </w:r>
    </w:p>
    <w:p w:rsidR="00294971" w:rsidRPr="00D7040C" w:rsidRDefault="00BB5D43">
      <w:pPr>
        <w:pStyle w:val="BodyText1"/>
        <w:numPr>
          <w:ilvl w:val="0"/>
          <w:numId w:val="22"/>
        </w:numPr>
        <w:spacing w:line="312" w:lineRule="auto"/>
        <w:rPr>
          <w:color w:val="0070C0"/>
          <w:szCs w:val="20"/>
        </w:rPr>
      </w:pPr>
      <w:r w:rsidRPr="00D7040C">
        <w:rPr>
          <w:i/>
          <w:color w:val="0070C0"/>
        </w:rPr>
        <w:t>“</w:t>
      </w:r>
      <w:r w:rsidRPr="00D7040C">
        <w:rPr>
          <w:i/>
          <w:color w:val="0070C0"/>
          <w:szCs w:val="20"/>
        </w:rPr>
        <w:t>It is pretty safe wherever you go you see people you know.”</w:t>
      </w:r>
      <w:r w:rsidRPr="00D7040C">
        <w:rPr>
          <w:color w:val="0070C0"/>
          <w:szCs w:val="20"/>
        </w:rPr>
        <w:t xml:space="preserve"> – Female, 33-43, Katoomba</w:t>
      </w:r>
    </w:p>
    <w:p w:rsidR="00294971" w:rsidRPr="00D7040C" w:rsidRDefault="00BB5D43">
      <w:pPr>
        <w:pStyle w:val="BodyText1"/>
        <w:numPr>
          <w:ilvl w:val="0"/>
          <w:numId w:val="22"/>
        </w:numPr>
        <w:spacing w:line="312" w:lineRule="auto"/>
        <w:rPr>
          <w:color w:val="0070C0"/>
          <w:szCs w:val="20"/>
        </w:rPr>
      </w:pPr>
      <w:r w:rsidRPr="00D7040C">
        <w:rPr>
          <w:i/>
          <w:color w:val="0070C0"/>
          <w:szCs w:val="20"/>
        </w:rPr>
        <w:t>“We have one of the safest communities in the world. I walk and get lost in my thoughts. We have an extraordinary community.”</w:t>
      </w:r>
      <w:r w:rsidRPr="00D7040C">
        <w:rPr>
          <w:color w:val="0070C0"/>
          <w:szCs w:val="20"/>
        </w:rPr>
        <w:t xml:space="preserve"> - Female, 44-50, Springwood</w:t>
      </w:r>
    </w:p>
    <w:p w:rsidR="00294971" w:rsidRDefault="00BB5D43">
      <w:pPr>
        <w:pStyle w:val="Heading4"/>
        <w:rPr>
          <w:i/>
        </w:rPr>
      </w:pPr>
      <w:r>
        <w:t>Concerns of children and young people</w:t>
      </w:r>
    </w:p>
    <w:p w:rsidR="00294971" w:rsidRDefault="00BB5D43">
      <w:pPr>
        <w:pStyle w:val="BodyText1"/>
        <w:spacing w:before="160" w:line="312" w:lineRule="auto"/>
      </w:pPr>
      <w:r>
        <w:t xml:space="preserve">A </w:t>
      </w:r>
      <w:r>
        <w:rPr>
          <w:color w:val="000000"/>
          <w:szCs w:val="20"/>
        </w:rPr>
        <w:t>majority</w:t>
      </w:r>
      <w:r>
        <w:t xml:space="preserve"> (66 per cent) of children and young people made comments that indicated their idea of a safe </w:t>
      </w:r>
      <w:r>
        <w:rPr>
          <w:color w:val="000000"/>
          <w:szCs w:val="20"/>
        </w:rPr>
        <w:t>community</w:t>
      </w:r>
      <w:r>
        <w:t xml:space="preserve"> was different from what they see now in their community with only 14 percent making comments indicating there was no difference in their aspiration and reality of their current community in terms of safety. The remainder of responses had elements of “Yes” and “No” (13%) and 6 percent that was left blank or the answer was unclear.</w:t>
      </w:r>
    </w:p>
    <w:p w:rsidR="00294971" w:rsidRDefault="00BB5D43">
      <w:pPr>
        <w:pStyle w:val="Heading4"/>
      </w:pPr>
      <w:r>
        <w:t>Comparison of top concerns by age group</w:t>
      </w:r>
    </w:p>
    <w:p w:rsidR="00CF40B3" w:rsidRPr="00F7119C" w:rsidRDefault="00BB5D43">
      <w:pPr>
        <w:pStyle w:val="Heading4"/>
        <w:spacing w:line="312" w:lineRule="auto"/>
        <w:rPr>
          <w:b w:val="0"/>
          <w:sz w:val="22"/>
        </w:rPr>
      </w:pPr>
      <w:r>
        <w:rPr>
          <w:b w:val="0"/>
          <w:sz w:val="22"/>
        </w:rPr>
        <w:t xml:space="preserve">When viewing the data, some difference can be seen between those aged 25 years and under, and those aged over </w:t>
      </w:r>
      <w:r w:rsidRPr="00F7119C">
        <w:rPr>
          <w:b w:val="0"/>
          <w:sz w:val="22"/>
        </w:rPr>
        <w:t xml:space="preserve">26 years, most notably that children and young people (25 years and </w:t>
      </w:r>
      <w:r w:rsidR="00CF40B3" w:rsidRPr="00F7119C">
        <w:rPr>
          <w:b w:val="0"/>
          <w:sz w:val="22"/>
        </w:rPr>
        <w:t>under) were more concerned with:</w:t>
      </w:r>
    </w:p>
    <w:p w:rsidR="00CF40B3" w:rsidRPr="00F7119C" w:rsidRDefault="00F7119C" w:rsidP="00CF40B3">
      <w:pPr>
        <w:pStyle w:val="Heading4"/>
        <w:numPr>
          <w:ilvl w:val="0"/>
          <w:numId w:val="37"/>
        </w:numPr>
        <w:spacing w:line="312" w:lineRule="auto"/>
        <w:rPr>
          <w:b w:val="0"/>
          <w:i/>
          <w:sz w:val="22"/>
        </w:rPr>
      </w:pPr>
      <w:r w:rsidRPr="00F7119C">
        <w:rPr>
          <w:b w:val="0"/>
          <w:sz w:val="22"/>
        </w:rPr>
        <w:t xml:space="preserve">Safety in public </w:t>
      </w:r>
      <w:r w:rsidR="00CF40B3" w:rsidRPr="00F7119C">
        <w:rPr>
          <w:b w:val="0"/>
          <w:sz w:val="22"/>
        </w:rPr>
        <w:t>(29%, compared to just 6% for those over 26)</w:t>
      </w:r>
    </w:p>
    <w:p w:rsidR="00CF40B3" w:rsidRPr="00F7119C" w:rsidRDefault="00BB5D43" w:rsidP="00CF40B3">
      <w:pPr>
        <w:pStyle w:val="Heading4"/>
        <w:numPr>
          <w:ilvl w:val="0"/>
          <w:numId w:val="37"/>
        </w:numPr>
        <w:spacing w:line="312" w:lineRule="auto"/>
        <w:rPr>
          <w:b w:val="0"/>
          <w:i/>
          <w:sz w:val="22"/>
        </w:rPr>
      </w:pPr>
      <w:proofErr w:type="gramStart"/>
      <w:r w:rsidRPr="00F7119C">
        <w:rPr>
          <w:b w:val="0"/>
          <w:sz w:val="22"/>
        </w:rPr>
        <w:t>having</w:t>
      </w:r>
      <w:proofErr w:type="gramEnd"/>
      <w:r w:rsidRPr="00F7119C">
        <w:rPr>
          <w:b w:val="0"/>
          <w:sz w:val="22"/>
        </w:rPr>
        <w:t xml:space="preserve"> a </w:t>
      </w:r>
      <w:r w:rsidRPr="00F7119C">
        <w:rPr>
          <w:b w:val="0"/>
          <w:i/>
          <w:sz w:val="22"/>
        </w:rPr>
        <w:t>cleaner environment</w:t>
      </w:r>
      <w:r w:rsidRPr="00F7119C">
        <w:rPr>
          <w:b w:val="0"/>
          <w:sz w:val="22"/>
        </w:rPr>
        <w:t xml:space="preserve"> and</w:t>
      </w:r>
      <w:r w:rsidRPr="00F7119C">
        <w:rPr>
          <w:b w:val="0"/>
          <w:i/>
          <w:sz w:val="22"/>
        </w:rPr>
        <w:t xml:space="preserve"> safer roads.</w:t>
      </w:r>
      <w:r w:rsidRPr="00F7119C">
        <w:rPr>
          <w:b w:val="0"/>
          <w:sz w:val="22"/>
        </w:rPr>
        <w:t xml:space="preserve"> </w:t>
      </w:r>
    </w:p>
    <w:p w:rsidR="00294971" w:rsidRPr="00F7119C" w:rsidRDefault="00CF40B3" w:rsidP="00CF40B3">
      <w:pPr>
        <w:pStyle w:val="Heading4"/>
        <w:spacing w:line="312" w:lineRule="auto"/>
        <w:rPr>
          <w:b w:val="0"/>
          <w:i/>
          <w:sz w:val="22"/>
        </w:rPr>
      </w:pPr>
      <w:r w:rsidRPr="00F7119C">
        <w:rPr>
          <w:b w:val="0"/>
          <w:sz w:val="22"/>
        </w:rPr>
        <w:t>A</w:t>
      </w:r>
      <w:r w:rsidR="00BB5D43" w:rsidRPr="00F7119C">
        <w:rPr>
          <w:b w:val="0"/>
          <w:sz w:val="22"/>
        </w:rPr>
        <w:t xml:space="preserve">dults (26 years and over) were more concerned </w:t>
      </w:r>
      <w:r w:rsidRPr="00F7119C">
        <w:rPr>
          <w:b w:val="0"/>
          <w:sz w:val="22"/>
        </w:rPr>
        <w:t xml:space="preserve">than young people </w:t>
      </w:r>
      <w:r w:rsidR="00BB5D43" w:rsidRPr="00F7119C">
        <w:rPr>
          <w:b w:val="0"/>
          <w:sz w:val="22"/>
        </w:rPr>
        <w:t xml:space="preserve">with ensuring the community </w:t>
      </w:r>
      <w:r w:rsidRPr="00F7119C">
        <w:rPr>
          <w:b w:val="0"/>
          <w:sz w:val="22"/>
        </w:rPr>
        <w:t xml:space="preserve">has </w:t>
      </w:r>
      <w:r w:rsidRPr="00F7119C">
        <w:rPr>
          <w:b w:val="0"/>
          <w:i/>
          <w:sz w:val="22"/>
        </w:rPr>
        <w:t>Social Connectedness and Support</w:t>
      </w:r>
      <w:r w:rsidRPr="00F7119C">
        <w:rPr>
          <w:b w:val="0"/>
          <w:sz w:val="22"/>
        </w:rPr>
        <w:t xml:space="preserve"> (10%, just 4% for under 25s) </w:t>
      </w:r>
    </w:p>
    <w:p w:rsidR="00CF40B3" w:rsidRPr="00CF40B3" w:rsidRDefault="00CF40B3" w:rsidP="00CF40B3">
      <w:pPr>
        <w:pStyle w:val="BodyText1"/>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810"/>
        <w:gridCol w:w="871"/>
        <w:gridCol w:w="734"/>
        <w:gridCol w:w="2936"/>
        <w:gridCol w:w="892"/>
        <w:gridCol w:w="734"/>
      </w:tblGrid>
      <w:tr w:rsidR="00294971">
        <w:trPr>
          <w:trHeight w:val="1038"/>
        </w:trPr>
        <w:tc>
          <w:tcPr>
            <w:tcW w:w="769" w:type="dxa"/>
            <w:shd w:val="clear" w:color="auto" w:fill="92CDDC" w:themeFill="accent5" w:themeFillTint="99"/>
            <w:vAlign w:val="center"/>
          </w:tcPr>
          <w:p w:rsidR="00294971" w:rsidRDefault="00BB5D43">
            <w:pPr>
              <w:spacing w:before="2" w:after="2" w:line="360" w:lineRule="auto"/>
              <w:jc w:val="center"/>
              <w:rPr>
                <w:rFonts w:eastAsiaTheme="minorEastAsia" w:cstheme="minorBidi"/>
                <w:b/>
                <w:bCs/>
                <w:sz w:val="22"/>
                <w:szCs w:val="20"/>
                <w:lang w:val="en-AU"/>
              </w:rPr>
            </w:pPr>
            <w:r>
              <w:rPr>
                <w:rFonts w:eastAsiaTheme="minorEastAsia" w:cstheme="minorBidi"/>
                <w:b/>
                <w:bCs/>
                <w:sz w:val="22"/>
                <w:szCs w:val="20"/>
                <w:lang w:val="en-AU"/>
              </w:rPr>
              <w:t>Rank</w:t>
            </w:r>
          </w:p>
        </w:tc>
        <w:tc>
          <w:tcPr>
            <w:tcW w:w="2810" w:type="dxa"/>
            <w:shd w:val="clear" w:color="auto" w:fill="92CDDC" w:themeFill="accent5" w:themeFillTint="99"/>
            <w:vAlign w:val="center"/>
          </w:tcPr>
          <w:p w:rsidR="00294971" w:rsidRDefault="00BB5D43">
            <w:pPr>
              <w:spacing w:before="2" w:after="2" w:line="360" w:lineRule="auto"/>
              <w:jc w:val="center"/>
              <w:rPr>
                <w:rFonts w:eastAsiaTheme="minorEastAsia" w:cstheme="minorBidi"/>
                <w:b/>
                <w:bCs/>
                <w:sz w:val="22"/>
                <w:szCs w:val="20"/>
                <w:lang w:val="en-AU"/>
              </w:rPr>
            </w:pPr>
            <w:r>
              <w:rPr>
                <w:rFonts w:eastAsiaTheme="minorEastAsia" w:cstheme="minorBidi"/>
                <w:b/>
                <w:bCs/>
                <w:sz w:val="22"/>
                <w:szCs w:val="20"/>
                <w:lang w:val="en-AU"/>
              </w:rPr>
              <w:t>25 years and under</w:t>
            </w:r>
          </w:p>
        </w:tc>
        <w:tc>
          <w:tcPr>
            <w:tcW w:w="871" w:type="dxa"/>
            <w:shd w:val="clear" w:color="auto" w:fill="92CDDC" w:themeFill="accent5" w:themeFillTint="99"/>
            <w:vAlign w:val="center"/>
          </w:tcPr>
          <w:p w:rsidR="00294971" w:rsidRDefault="00BB5D43">
            <w:pPr>
              <w:spacing w:before="2" w:after="2" w:line="360" w:lineRule="auto"/>
              <w:ind w:left="-675" w:firstLine="675"/>
              <w:jc w:val="center"/>
              <w:rPr>
                <w:rFonts w:eastAsiaTheme="minorEastAsia" w:cstheme="minorBidi"/>
                <w:b/>
                <w:bCs/>
                <w:sz w:val="22"/>
                <w:szCs w:val="20"/>
                <w:lang w:val="en-AU"/>
              </w:rPr>
            </w:pPr>
            <w:r>
              <w:rPr>
                <w:rFonts w:eastAsiaTheme="minorEastAsia" w:cstheme="minorBidi"/>
                <w:b/>
                <w:bCs/>
                <w:sz w:val="22"/>
                <w:szCs w:val="20"/>
                <w:lang w:val="en-AU"/>
              </w:rPr>
              <w:t>Count</w:t>
            </w:r>
          </w:p>
        </w:tc>
        <w:tc>
          <w:tcPr>
            <w:tcW w:w="734" w:type="dxa"/>
            <w:shd w:val="clear" w:color="auto" w:fill="92CDDC" w:themeFill="accent5" w:themeFillTint="99"/>
            <w:vAlign w:val="center"/>
          </w:tcPr>
          <w:p w:rsidR="00294971" w:rsidRDefault="00BB5D43">
            <w:pPr>
              <w:spacing w:before="2" w:after="2" w:line="360" w:lineRule="auto"/>
              <w:ind w:left="-675" w:firstLine="675"/>
              <w:jc w:val="center"/>
              <w:rPr>
                <w:rFonts w:eastAsiaTheme="minorEastAsia" w:cstheme="minorBidi"/>
                <w:b/>
                <w:bCs/>
                <w:sz w:val="22"/>
                <w:szCs w:val="20"/>
                <w:lang w:val="en-AU"/>
              </w:rPr>
            </w:pPr>
            <w:r>
              <w:rPr>
                <w:rFonts w:eastAsiaTheme="minorEastAsia" w:cstheme="minorBidi"/>
                <w:b/>
                <w:bCs/>
                <w:sz w:val="22"/>
                <w:szCs w:val="20"/>
                <w:lang w:val="en-AU"/>
              </w:rPr>
              <w:t>%</w:t>
            </w:r>
          </w:p>
        </w:tc>
        <w:tc>
          <w:tcPr>
            <w:tcW w:w="2936" w:type="dxa"/>
            <w:shd w:val="clear" w:color="auto" w:fill="92CDDC" w:themeFill="accent5" w:themeFillTint="99"/>
            <w:vAlign w:val="center"/>
          </w:tcPr>
          <w:p w:rsidR="00294971" w:rsidRDefault="00BB5D43">
            <w:pPr>
              <w:spacing w:before="2" w:after="2" w:line="360" w:lineRule="auto"/>
              <w:ind w:left="-675" w:firstLine="675"/>
              <w:jc w:val="center"/>
              <w:rPr>
                <w:rFonts w:eastAsiaTheme="minorEastAsia" w:cstheme="minorBidi"/>
                <w:b/>
                <w:bCs/>
                <w:sz w:val="22"/>
                <w:szCs w:val="20"/>
                <w:lang w:val="en-AU"/>
              </w:rPr>
            </w:pPr>
            <w:r>
              <w:rPr>
                <w:rFonts w:eastAsiaTheme="minorEastAsia" w:cstheme="minorBidi"/>
                <w:b/>
                <w:bCs/>
                <w:sz w:val="22"/>
                <w:szCs w:val="20"/>
                <w:lang w:val="en-AU"/>
              </w:rPr>
              <w:t>26 years and over</w:t>
            </w:r>
          </w:p>
        </w:tc>
        <w:tc>
          <w:tcPr>
            <w:tcW w:w="892" w:type="dxa"/>
            <w:shd w:val="clear" w:color="auto" w:fill="92CDDC" w:themeFill="accent5" w:themeFillTint="99"/>
            <w:vAlign w:val="center"/>
          </w:tcPr>
          <w:p w:rsidR="00294971" w:rsidRDefault="00BB5D43">
            <w:pPr>
              <w:spacing w:before="2" w:after="2" w:line="360" w:lineRule="auto"/>
              <w:ind w:left="-675" w:firstLine="675"/>
              <w:jc w:val="center"/>
              <w:rPr>
                <w:rFonts w:eastAsiaTheme="minorEastAsia" w:cstheme="minorBidi"/>
                <w:b/>
                <w:bCs/>
                <w:sz w:val="22"/>
                <w:szCs w:val="20"/>
                <w:lang w:val="en-AU"/>
              </w:rPr>
            </w:pPr>
            <w:r>
              <w:rPr>
                <w:rFonts w:eastAsiaTheme="minorEastAsia" w:cstheme="minorBidi"/>
                <w:b/>
                <w:bCs/>
                <w:sz w:val="22"/>
                <w:szCs w:val="20"/>
                <w:lang w:val="en-AU"/>
              </w:rPr>
              <w:t>Count</w:t>
            </w:r>
          </w:p>
        </w:tc>
        <w:tc>
          <w:tcPr>
            <w:tcW w:w="734" w:type="dxa"/>
            <w:shd w:val="clear" w:color="auto" w:fill="92CDDC" w:themeFill="accent5" w:themeFillTint="99"/>
            <w:vAlign w:val="center"/>
          </w:tcPr>
          <w:p w:rsidR="00294971" w:rsidRDefault="00BB5D43">
            <w:pPr>
              <w:spacing w:before="2" w:after="2" w:line="360" w:lineRule="auto"/>
              <w:ind w:left="-675" w:firstLine="675"/>
              <w:jc w:val="center"/>
              <w:rPr>
                <w:rFonts w:eastAsiaTheme="minorEastAsia" w:cstheme="minorBidi"/>
                <w:b/>
                <w:bCs/>
                <w:sz w:val="22"/>
                <w:szCs w:val="20"/>
                <w:lang w:val="en-AU"/>
              </w:rPr>
            </w:pPr>
            <w:r>
              <w:rPr>
                <w:rFonts w:eastAsiaTheme="minorEastAsia" w:cstheme="minorBidi"/>
                <w:b/>
                <w:bCs/>
                <w:sz w:val="22"/>
                <w:szCs w:val="20"/>
                <w:lang w:val="en-AU"/>
              </w:rPr>
              <w:t>%</w:t>
            </w:r>
          </w:p>
        </w:tc>
      </w:tr>
      <w:tr w:rsidR="00294971">
        <w:trPr>
          <w:trHeight w:val="445"/>
        </w:trPr>
        <w:tc>
          <w:tcPr>
            <w:tcW w:w="769" w:type="dxa"/>
            <w:vAlign w:val="center"/>
          </w:tcPr>
          <w:p w:rsidR="00294971" w:rsidRPr="00F7119C" w:rsidRDefault="00BB5D43">
            <w:pPr>
              <w:spacing w:before="2" w:after="2"/>
              <w:jc w:val="center"/>
              <w:rPr>
                <w:rFonts w:eastAsiaTheme="minorEastAsia" w:cstheme="minorBidi"/>
                <w:sz w:val="22"/>
                <w:szCs w:val="20"/>
                <w:lang w:val="en-AU"/>
              </w:rPr>
            </w:pPr>
            <w:r w:rsidRPr="00F7119C">
              <w:rPr>
                <w:rFonts w:eastAsiaTheme="minorEastAsia" w:cstheme="minorBidi"/>
                <w:sz w:val="22"/>
                <w:szCs w:val="20"/>
                <w:lang w:val="en-AU"/>
              </w:rPr>
              <w:t>1</w:t>
            </w:r>
          </w:p>
        </w:tc>
        <w:tc>
          <w:tcPr>
            <w:tcW w:w="2810" w:type="dxa"/>
            <w:shd w:val="clear" w:color="auto" w:fill="auto"/>
            <w:vAlign w:val="bottom"/>
          </w:tcPr>
          <w:p w:rsidR="00294971" w:rsidRPr="00F7119C" w:rsidRDefault="00F7119C">
            <w:pPr>
              <w:spacing w:before="2" w:after="2"/>
              <w:rPr>
                <w:sz w:val="22"/>
              </w:rPr>
            </w:pPr>
            <w:r w:rsidRPr="00F7119C">
              <w:rPr>
                <w:sz w:val="22"/>
              </w:rPr>
              <w:t>Safety in public</w:t>
            </w:r>
          </w:p>
        </w:tc>
        <w:tc>
          <w:tcPr>
            <w:tcW w:w="871" w:type="dxa"/>
            <w:vAlign w:val="bottom"/>
          </w:tcPr>
          <w:p w:rsidR="00294971" w:rsidRPr="00F7119C" w:rsidRDefault="00BB5D43">
            <w:pPr>
              <w:spacing w:before="2" w:after="2"/>
              <w:jc w:val="right"/>
              <w:rPr>
                <w:sz w:val="22"/>
              </w:rPr>
            </w:pPr>
            <w:r w:rsidRPr="00F7119C">
              <w:rPr>
                <w:sz w:val="22"/>
              </w:rPr>
              <w:t>142</w:t>
            </w:r>
          </w:p>
        </w:tc>
        <w:tc>
          <w:tcPr>
            <w:tcW w:w="734" w:type="dxa"/>
            <w:vAlign w:val="bottom"/>
          </w:tcPr>
          <w:p w:rsidR="00294971" w:rsidRPr="00F7119C" w:rsidRDefault="00BB5D43">
            <w:pPr>
              <w:spacing w:before="2" w:after="2"/>
              <w:jc w:val="right"/>
              <w:rPr>
                <w:sz w:val="22"/>
              </w:rPr>
            </w:pPr>
            <w:r w:rsidRPr="00F7119C">
              <w:rPr>
                <w:sz w:val="22"/>
              </w:rPr>
              <w:t>29%</w:t>
            </w:r>
          </w:p>
        </w:tc>
        <w:tc>
          <w:tcPr>
            <w:tcW w:w="2936" w:type="dxa"/>
            <w:shd w:val="clear" w:color="auto" w:fill="auto"/>
            <w:vAlign w:val="bottom"/>
          </w:tcPr>
          <w:p w:rsidR="00294971" w:rsidRPr="00F7119C" w:rsidRDefault="00BB5D43">
            <w:pPr>
              <w:spacing w:before="2" w:after="2"/>
              <w:rPr>
                <w:sz w:val="22"/>
                <w:szCs w:val="22"/>
              </w:rPr>
            </w:pPr>
            <w:r w:rsidRPr="00F7119C">
              <w:rPr>
                <w:sz w:val="22"/>
                <w:szCs w:val="22"/>
              </w:rPr>
              <w:t xml:space="preserve">Good as it is </w:t>
            </w:r>
          </w:p>
        </w:tc>
        <w:tc>
          <w:tcPr>
            <w:tcW w:w="892" w:type="dxa"/>
            <w:vAlign w:val="bottom"/>
          </w:tcPr>
          <w:p w:rsidR="00294971" w:rsidRDefault="00BB5D43">
            <w:pPr>
              <w:spacing w:before="2" w:after="2"/>
              <w:jc w:val="right"/>
              <w:rPr>
                <w:sz w:val="22"/>
              </w:rPr>
            </w:pPr>
            <w:r>
              <w:rPr>
                <w:sz w:val="22"/>
              </w:rPr>
              <w:t>78</w:t>
            </w:r>
          </w:p>
        </w:tc>
        <w:tc>
          <w:tcPr>
            <w:tcW w:w="734" w:type="dxa"/>
            <w:vAlign w:val="bottom"/>
          </w:tcPr>
          <w:p w:rsidR="00294971" w:rsidRDefault="00BB5D43">
            <w:pPr>
              <w:spacing w:before="2" w:after="2"/>
              <w:jc w:val="right"/>
              <w:rPr>
                <w:sz w:val="22"/>
              </w:rPr>
            </w:pPr>
            <w:r>
              <w:rPr>
                <w:sz w:val="22"/>
              </w:rPr>
              <w:t>33%</w:t>
            </w:r>
          </w:p>
        </w:tc>
      </w:tr>
      <w:tr w:rsidR="00294971">
        <w:trPr>
          <w:trHeight w:val="445"/>
        </w:trPr>
        <w:tc>
          <w:tcPr>
            <w:tcW w:w="769" w:type="dxa"/>
            <w:vAlign w:val="center"/>
          </w:tcPr>
          <w:p w:rsidR="00294971" w:rsidRPr="00F7119C" w:rsidRDefault="00BB5D43">
            <w:pPr>
              <w:spacing w:before="2" w:after="2"/>
              <w:jc w:val="center"/>
              <w:rPr>
                <w:rFonts w:eastAsiaTheme="minorEastAsia" w:cstheme="minorBidi"/>
                <w:sz w:val="22"/>
                <w:szCs w:val="20"/>
                <w:lang w:val="en-AU"/>
              </w:rPr>
            </w:pPr>
            <w:r w:rsidRPr="00F7119C">
              <w:rPr>
                <w:rFonts w:eastAsiaTheme="minorEastAsia" w:cstheme="minorBidi"/>
                <w:sz w:val="22"/>
                <w:szCs w:val="20"/>
                <w:lang w:val="en-AU"/>
              </w:rPr>
              <w:lastRenderedPageBreak/>
              <w:t>2</w:t>
            </w:r>
          </w:p>
        </w:tc>
        <w:tc>
          <w:tcPr>
            <w:tcW w:w="2810" w:type="dxa"/>
            <w:shd w:val="clear" w:color="auto" w:fill="auto"/>
            <w:vAlign w:val="bottom"/>
          </w:tcPr>
          <w:p w:rsidR="00294971" w:rsidRPr="00F7119C" w:rsidRDefault="00BB5D43">
            <w:pPr>
              <w:spacing w:before="2" w:after="2"/>
              <w:rPr>
                <w:sz w:val="22"/>
                <w:szCs w:val="22"/>
              </w:rPr>
            </w:pPr>
            <w:r w:rsidRPr="00F7119C">
              <w:rPr>
                <w:sz w:val="22"/>
                <w:szCs w:val="22"/>
              </w:rPr>
              <w:t xml:space="preserve">Good as it is </w:t>
            </w:r>
          </w:p>
        </w:tc>
        <w:tc>
          <w:tcPr>
            <w:tcW w:w="871" w:type="dxa"/>
            <w:vAlign w:val="bottom"/>
          </w:tcPr>
          <w:p w:rsidR="00294971" w:rsidRPr="00F7119C" w:rsidRDefault="00BB5D43">
            <w:pPr>
              <w:spacing w:before="2" w:after="2"/>
              <w:jc w:val="right"/>
              <w:rPr>
                <w:sz w:val="22"/>
              </w:rPr>
            </w:pPr>
            <w:r w:rsidRPr="00F7119C">
              <w:rPr>
                <w:sz w:val="22"/>
              </w:rPr>
              <w:t>56</w:t>
            </w:r>
          </w:p>
        </w:tc>
        <w:tc>
          <w:tcPr>
            <w:tcW w:w="734" w:type="dxa"/>
            <w:vAlign w:val="bottom"/>
          </w:tcPr>
          <w:p w:rsidR="00294971" w:rsidRPr="00F7119C" w:rsidRDefault="00BB5D43">
            <w:pPr>
              <w:spacing w:before="2" w:after="2"/>
              <w:jc w:val="right"/>
              <w:rPr>
                <w:sz w:val="22"/>
              </w:rPr>
            </w:pPr>
            <w:r w:rsidRPr="00F7119C">
              <w:rPr>
                <w:sz w:val="22"/>
              </w:rPr>
              <w:t>11%</w:t>
            </w:r>
          </w:p>
        </w:tc>
        <w:tc>
          <w:tcPr>
            <w:tcW w:w="2936" w:type="dxa"/>
            <w:shd w:val="clear" w:color="auto" w:fill="auto"/>
            <w:vAlign w:val="bottom"/>
          </w:tcPr>
          <w:p w:rsidR="00294971" w:rsidRPr="00F7119C" w:rsidRDefault="00BB5D43">
            <w:pPr>
              <w:spacing w:before="2" w:after="2"/>
              <w:rPr>
                <w:sz w:val="22"/>
                <w:szCs w:val="22"/>
              </w:rPr>
            </w:pPr>
            <w:r w:rsidRPr="00F7119C">
              <w:rPr>
                <w:sz w:val="22"/>
                <w:szCs w:val="22"/>
              </w:rPr>
              <w:t>Social, connectedness and support</w:t>
            </w:r>
          </w:p>
        </w:tc>
        <w:tc>
          <w:tcPr>
            <w:tcW w:w="892" w:type="dxa"/>
            <w:vAlign w:val="bottom"/>
          </w:tcPr>
          <w:p w:rsidR="00294971" w:rsidRDefault="00BB5D43">
            <w:pPr>
              <w:spacing w:before="2" w:after="2"/>
              <w:jc w:val="right"/>
              <w:rPr>
                <w:sz w:val="22"/>
              </w:rPr>
            </w:pPr>
            <w:r>
              <w:rPr>
                <w:sz w:val="22"/>
              </w:rPr>
              <w:t>24</w:t>
            </w:r>
          </w:p>
        </w:tc>
        <w:tc>
          <w:tcPr>
            <w:tcW w:w="734" w:type="dxa"/>
            <w:vAlign w:val="bottom"/>
          </w:tcPr>
          <w:p w:rsidR="00294971" w:rsidRDefault="00BB5D43">
            <w:pPr>
              <w:spacing w:before="2" w:after="2"/>
              <w:jc w:val="right"/>
              <w:rPr>
                <w:sz w:val="22"/>
              </w:rPr>
            </w:pPr>
            <w:r>
              <w:rPr>
                <w:sz w:val="22"/>
              </w:rPr>
              <w:t>10%</w:t>
            </w:r>
          </w:p>
        </w:tc>
      </w:tr>
      <w:tr w:rsidR="00294971">
        <w:trPr>
          <w:trHeight w:val="445"/>
        </w:trPr>
        <w:tc>
          <w:tcPr>
            <w:tcW w:w="769" w:type="dxa"/>
            <w:vAlign w:val="center"/>
          </w:tcPr>
          <w:p w:rsidR="00294971" w:rsidRPr="00F7119C" w:rsidRDefault="00BB5D43">
            <w:pPr>
              <w:spacing w:before="2" w:after="2"/>
              <w:jc w:val="center"/>
              <w:rPr>
                <w:rFonts w:eastAsiaTheme="minorEastAsia" w:cstheme="minorBidi"/>
                <w:sz w:val="22"/>
                <w:szCs w:val="20"/>
                <w:lang w:val="en-AU"/>
              </w:rPr>
            </w:pPr>
            <w:r w:rsidRPr="00F7119C">
              <w:rPr>
                <w:rFonts w:eastAsiaTheme="minorEastAsia" w:cstheme="minorBidi"/>
                <w:sz w:val="22"/>
                <w:szCs w:val="20"/>
                <w:lang w:val="en-AU"/>
              </w:rPr>
              <w:t>3</w:t>
            </w:r>
          </w:p>
        </w:tc>
        <w:tc>
          <w:tcPr>
            <w:tcW w:w="2810" w:type="dxa"/>
            <w:shd w:val="clear" w:color="auto" w:fill="auto"/>
            <w:vAlign w:val="bottom"/>
          </w:tcPr>
          <w:p w:rsidR="00294971" w:rsidRPr="00F7119C" w:rsidRDefault="00BB5D43">
            <w:pPr>
              <w:spacing w:before="2" w:after="2"/>
              <w:rPr>
                <w:sz w:val="22"/>
              </w:rPr>
            </w:pPr>
            <w:r w:rsidRPr="00F7119C">
              <w:rPr>
                <w:sz w:val="22"/>
              </w:rPr>
              <w:t>Cleaner environment</w:t>
            </w:r>
          </w:p>
        </w:tc>
        <w:tc>
          <w:tcPr>
            <w:tcW w:w="871" w:type="dxa"/>
            <w:vAlign w:val="bottom"/>
          </w:tcPr>
          <w:p w:rsidR="00294971" w:rsidRPr="00F7119C" w:rsidRDefault="00BB5D43">
            <w:pPr>
              <w:spacing w:before="2" w:after="2"/>
              <w:jc w:val="right"/>
              <w:rPr>
                <w:sz w:val="22"/>
              </w:rPr>
            </w:pPr>
            <w:r w:rsidRPr="00F7119C">
              <w:rPr>
                <w:sz w:val="22"/>
              </w:rPr>
              <w:t>50</w:t>
            </w:r>
          </w:p>
        </w:tc>
        <w:tc>
          <w:tcPr>
            <w:tcW w:w="734" w:type="dxa"/>
            <w:vAlign w:val="bottom"/>
          </w:tcPr>
          <w:p w:rsidR="00294971" w:rsidRPr="00F7119C" w:rsidRDefault="00BB5D43">
            <w:pPr>
              <w:spacing w:before="2" w:after="2"/>
              <w:jc w:val="right"/>
              <w:rPr>
                <w:sz w:val="22"/>
              </w:rPr>
            </w:pPr>
            <w:r w:rsidRPr="00F7119C">
              <w:rPr>
                <w:sz w:val="22"/>
              </w:rPr>
              <w:t>10%</w:t>
            </w:r>
          </w:p>
        </w:tc>
        <w:tc>
          <w:tcPr>
            <w:tcW w:w="2936" w:type="dxa"/>
            <w:shd w:val="clear" w:color="auto" w:fill="auto"/>
            <w:vAlign w:val="bottom"/>
          </w:tcPr>
          <w:p w:rsidR="00294971" w:rsidRPr="00F7119C" w:rsidRDefault="00F7119C">
            <w:pPr>
              <w:spacing w:before="2" w:after="2"/>
              <w:rPr>
                <w:sz w:val="22"/>
              </w:rPr>
            </w:pPr>
            <w:r w:rsidRPr="00F7119C">
              <w:rPr>
                <w:sz w:val="22"/>
              </w:rPr>
              <w:t>Safety in public</w:t>
            </w:r>
          </w:p>
        </w:tc>
        <w:tc>
          <w:tcPr>
            <w:tcW w:w="892" w:type="dxa"/>
            <w:vAlign w:val="bottom"/>
          </w:tcPr>
          <w:p w:rsidR="00294971" w:rsidRDefault="00BB5D43">
            <w:pPr>
              <w:spacing w:before="2" w:after="2"/>
              <w:jc w:val="right"/>
              <w:rPr>
                <w:sz w:val="22"/>
              </w:rPr>
            </w:pPr>
            <w:r>
              <w:rPr>
                <w:sz w:val="22"/>
              </w:rPr>
              <w:t>15</w:t>
            </w:r>
          </w:p>
        </w:tc>
        <w:tc>
          <w:tcPr>
            <w:tcW w:w="734" w:type="dxa"/>
            <w:vAlign w:val="bottom"/>
          </w:tcPr>
          <w:p w:rsidR="00294971" w:rsidRDefault="00BB5D43">
            <w:pPr>
              <w:spacing w:before="2" w:after="2"/>
              <w:jc w:val="right"/>
              <w:rPr>
                <w:sz w:val="22"/>
              </w:rPr>
            </w:pPr>
            <w:r>
              <w:rPr>
                <w:sz w:val="22"/>
              </w:rPr>
              <w:t>6%</w:t>
            </w:r>
          </w:p>
        </w:tc>
      </w:tr>
      <w:tr w:rsidR="00294971">
        <w:trPr>
          <w:trHeight w:val="445"/>
        </w:trPr>
        <w:tc>
          <w:tcPr>
            <w:tcW w:w="769" w:type="dxa"/>
            <w:vAlign w:val="center"/>
          </w:tcPr>
          <w:p w:rsidR="00294971" w:rsidRPr="00F7119C" w:rsidRDefault="00BB5D43">
            <w:pPr>
              <w:spacing w:before="2" w:after="2"/>
              <w:jc w:val="center"/>
              <w:rPr>
                <w:rFonts w:eastAsiaTheme="minorEastAsia" w:cstheme="minorBidi"/>
                <w:sz w:val="22"/>
                <w:szCs w:val="20"/>
                <w:lang w:val="en-AU"/>
              </w:rPr>
            </w:pPr>
            <w:r w:rsidRPr="00F7119C">
              <w:rPr>
                <w:rFonts w:eastAsiaTheme="minorEastAsia" w:cstheme="minorBidi"/>
                <w:sz w:val="22"/>
                <w:szCs w:val="20"/>
                <w:lang w:val="en-AU"/>
              </w:rPr>
              <w:t>4</w:t>
            </w:r>
          </w:p>
        </w:tc>
        <w:tc>
          <w:tcPr>
            <w:tcW w:w="2810" w:type="dxa"/>
            <w:shd w:val="clear" w:color="auto" w:fill="auto"/>
            <w:vAlign w:val="bottom"/>
          </w:tcPr>
          <w:p w:rsidR="00294971" w:rsidRPr="00F7119C" w:rsidRDefault="00BB5D43">
            <w:pPr>
              <w:spacing w:before="2" w:after="2"/>
              <w:rPr>
                <w:sz w:val="22"/>
                <w:szCs w:val="22"/>
              </w:rPr>
            </w:pPr>
            <w:r w:rsidRPr="00F7119C">
              <w:rPr>
                <w:sz w:val="22"/>
                <w:szCs w:val="22"/>
              </w:rPr>
              <w:t>Safer roads</w:t>
            </w:r>
          </w:p>
        </w:tc>
        <w:tc>
          <w:tcPr>
            <w:tcW w:w="871" w:type="dxa"/>
            <w:vAlign w:val="bottom"/>
          </w:tcPr>
          <w:p w:rsidR="00294971" w:rsidRPr="00F7119C" w:rsidRDefault="00BB5D43">
            <w:pPr>
              <w:spacing w:before="2" w:after="2"/>
              <w:jc w:val="right"/>
              <w:rPr>
                <w:sz w:val="22"/>
              </w:rPr>
            </w:pPr>
            <w:r w:rsidRPr="00F7119C">
              <w:rPr>
                <w:sz w:val="22"/>
              </w:rPr>
              <w:t>36</w:t>
            </w:r>
          </w:p>
        </w:tc>
        <w:tc>
          <w:tcPr>
            <w:tcW w:w="734" w:type="dxa"/>
            <w:vAlign w:val="bottom"/>
          </w:tcPr>
          <w:p w:rsidR="00294971" w:rsidRPr="00F7119C" w:rsidRDefault="00BB5D43">
            <w:pPr>
              <w:spacing w:before="2" w:after="2"/>
              <w:jc w:val="right"/>
              <w:rPr>
                <w:sz w:val="22"/>
              </w:rPr>
            </w:pPr>
            <w:r w:rsidRPr="00F7119C">
              <w:rPr>
                <w:sz w:val="22"/>
              </w:rPr>
              <w:t>7%</w:t>
            </w:r>
          </w:p>
        </w:tc>
        <w:tc>
          <w:tcPr>
            <w:tcW w:w="2936" w:type="dxa"/>
            <w:shd w:val="clear" w:color="auto" w:fill="auto"/>
            <w:vAlign w:val="bottom"/>
          </w:tcPr>
          <w:p w:rsidR="00294971" w:rsidRPr="00F7119C" w:rsidRDefault="00BB5D43">
            <w:pPr>
              <w:spacing w:before="2" w:after="2"/>
              <w:rPr>
                <w:sz w:val="22"/>
              </w:rPr>
            </w:pPr>
            <w:r w:rsidRPr="00F7119C">
              <w:rPr>
                <w:sz w:val="22"/>
              </w:rPr>
              <w:t>Respect and kindness</w:t>
            </w:r>
          </w:p>
        </w:tc>
        <w:tc>
          <w:tcPr>
            <w:tcW w:w="892" w:type="dxa"/>
            <w:vAlign w:val="bottom"/>
          </w:tcPr>
          <w:p w:rsidR="00294971" w:rsidRDefault="00BB5D43">
            <w:pPr>
              <w:spacing w:before="2" w:after="2"/>
              <w:jc w:val="right"/>
              <w:rPr>
                <w:sz w:val="22"/>
              </w:rPr>
            </w:pPr>
            <w:r>
              <w:rPr>
                <w:sz w:val="22"/>
              </w:rPr>
              <w:t>15</w:t>
            </w:r>
          </w:p>
        </w:tc>
        <w:tc>
          <w:tcPr>
            <w:tcW w:w="734" w:type="dxa"/>
            <w:vAlign w:val="bottom"/>
          </w:tcPr>
          <w:p w:rsidR="00294971" w:rsidRDefault="00BB5D43">
            <w:pPr>
              <w:spacing w:before="2" w:after="2"/>
              <w:jc w:val="right"/>
              <w:rPr>
                <w:sz w:val="22"/>
              </w:rPr>
            </w:pPr>
            <w:r>
              <w:rPr>
                <w:sz w:val="22"/>
              </w:rPr>
              <w:t>6%</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5</w:t>
            </w:r>
          </w:p>
        </w:tc>
        <w:tc>
          <w:tcPr>
            <w:tcW w:w="2810" w:type="dxa"/>
            <w:shd w:val="clear" w:color="auto" w:fill="auto"/>
            <w:vAlign w:val="bottom"/>
          </w:tcPr>
          <w:p w:rsidR="00294971" w:rsidRDefault="00BB5D43">
            <w:pPr>
              <w:spacing w:before="2" w:after="2"/>
              <w:rPr>
                <w:sz w:val="22"/>
              </w:rPr>
            </w:pPr>
            <w:r>
              <w:rPr>
                <w:sz w:val="22"/>
              </w:rPr>
              <w:t>Respect and kindness</w:t>
            </w:r>
          </w:p>
        </w:tc>
        <w:tc>
          <w:tcPr>
            <w:tcW w:w="871" w:type="dxa"/>
            <w:vAlign w:val="bottom"/>
          </w:tcPr>
          <w:p w:rsidR="00294971" w:rsidRDefault="00BB5D43">
            <w:pPr>
              <w:spacing w:before="2" w:after="2"/>
              <w:jc w:val="right"/>
              <w:rPr>
                <w:sz w:val="22"/>
              </w:rPr>
            </w:pPr>
            <w:r>
              <w:rPr>
                <w:sz w:val="22"/>
              </w:rPr>
              <w:t>31</w:t>
            </w:r>
          </w:p>
        </w:tc>
        <w:tc>
          <w:tcPr>
            <w:tcW w:w="734" w:type="dxa"/>
            <w:vAlign w:val="bottom"/>
          </w:tcPr>
          <w:p w:rsidR="00294971" w:rsidRDefault="00BB5D43">
            <w:pPr>
              <w:spacing w:before="2" w:after="2"/>
              <w:jc w:val="right"/>
              <w:rPr>
                <w:sz w:val="22"/>
              </w:rPr>
            </w:pPr>
            <w:r>
              <w:rPr>
                <w:sz w:val="22"/>
              </w:rPr>
              <w:t>6%</w:t>
            </w:r>
          </w:p>
        </w:tc>
        <w:tc>
          <w:tcPr>
            <w:tcW w:w="2936" w:type="dxa"/>
            <w:shd w:val="clear" w:color="auto" w:fill="auto"/>
            <w:vAlign w:val="bottom"/>
          </w:tcPr>
          <w:p w:rsidR="00294971" w:rsidRDefault="00BB5D43">
            <w:pPr>
              <w:spacing w:before="2" w:after="2"/>
              <w:rPr>
                <w:sz w:val="22"/>
              </w:rPr>
            </w:pPr>
            <w:r>
              <w:rPr>
                <w:sz w:val="22"/>
              </w:rPr>
              <w:t>Child-Friendly</w:t>
            </w:r>
          </w:p>
        </w:tc>
        <w:tc>
          <w:tcPr>
            <w:tcW w:w="892" w:type="dxa"/>
            <w:vAlign w:val="bottom"/>
          </w:tcPr>
          <w:p w:rsidR="00294971" w:rsidRDefault="00BB5D43">
            <w:pPr>
              <w:spacing w:before="2" w:after="2"/>
              <w:jc w:val="right"/>
              <w:rPr>
                <w:sz w:val="22"/>
              </w:rPr>
            </w:pPr>
            <w:r>
              <w:rPr>
                <w:sz w:val="22"/>
              </w:rPr>
              <w:t>14</w:t>
            </w:r>
          </w:p>
        </w:tc>
        <w:tc>
          <w:tcPr>
            <w:tcW w:w="734" w:type="dxa"/>
            <w:vAlign w:val="bottom"/>
          </w:tcPr>
          <w:p w:rsidR="00294971" w:rsidRDefault="00BB5D43">
            <w:pPr>
              <w:spacing w:before="2" w:after="2"/>
              <w:jc w:val="right"/>
              <w:rPr>
                <w:sz w:val="22"/>
              </w:rPr>
            </w:pPr>
            <w:r>
              <w:rPr>
                <w:sz w:val="22"/>
              </w:rPr>
              <w:t>6%</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6</w:t>
            </w:r>
          </w:p>
        </w:tc>
        <w:tc>
          <w:tcPr>
            <w:tcW w:w="2810" w:type="dxa"/>
            <w:shd w:val="clear" w:color="auto" w:fill="auto"/>
            <w:vAlign w:val="bottom"/>
          </w:tcPr>
          <w:p w:rsidR="00294971" w:rsidRDefault="00BB5D43">
            <w:pPr>
              <w:spacing w:before="2" w:after="2"/>
              <w:rPr>
                <w:sz w:val="22"/>
              </w:rPr>
            </w:pPr>
            <w:r>
              <w:rPr>
                <w:sz w:val="22"/>
              </w:rPr>
              <w:t>Reduce smoking, alcohol and other drugs</w:t>
            </w:r>
          </w:p>
        </w:tc>
        <w:tc>
          <w:tcPr>
            <w:tcW w:w="871" w:type="dxa"/>
            <w:vAlign w:val="bottom"/>
          </w:tcPr>
          <w:p w:rsidR="00294971" w:rsidRDefault="00BB5D43">
            <w:pPr>
              <w:spacing w:before="2" w:after="2"/>
              <w:jc w:val="right"/>
              <w:rPr>
                <w:sz w:val="22"/>
              </w:rPr>
            </w:pPr>
            <w:r>
              <w:rPr>
                <w:sz w:val="22"/>
              </w:rPr>
              <w:t>29</w:t>
            </w:r>
          </w:p>
        </w:tc>
        <w:tc>
          <w:tcPr>
            <w:tcW w:w="734" w:type="dxa"/>
            <w:vAlign w:val="bottom"/>
          </w:tcPr>
          <w:p w:rsidR="00294971" w:rsidRDefault="00BB5D43">
            <w:pPr>
              <w:spacing w:before="2" w:after="2"/>
              <w:jc w:val="right"/>
              <w:rPr>
                <w:sz w:val="22"/>
              </w:rPr>
            </w:pPr>
            <w:r>
              <w:rPr>
                <w:sz w:val="22"/>
              </w:rPr>
              <w:t>6%</w:t>
            </w:r>
          </w:p>
        </w:tc>
        <w:tc>
          <w:tcPr>
            <w:tcW w:w="2936" w:type="dxa"/>
            <w:shd w:val="clear" w:color="auto" w:fill="auto"/>
            <w:vAlign w:val="bottom"/>
          </w:tcPr>
          <w:p w:rsidR="00294971" w:rsidRDefault="00BB5D43">
            <w:pPr>
              <w:spacing w:before="2" w:after="2"/>
              <w:rPr>
                <w:sz w:val="22"/>
              </w:rPr>
            </w:pPr>
            <w:r>
              <w:rPr>
                <w:sz w:val="22"/>
              </w:rPr>
              <w:t>Maintain community values and lifestyle</w:t>
            </w:r>
          </w:p>
        </w:tc>
        <w:tc>
          <w:tcPr>
            <w:tcW w:w="892" w:type="dxa"/>
            <w:vAlign w:val="bottom"/>
          </w:tcPr>
          <w:p w:rsidR="00294971" w:rsidRDefault="00BB5D43">
            <w:pPr>
              <w:spacing w:before="2" w:after="2"/>
              <w:jc w:val="right"/>
              <w:rPr>
                <w:sz w:val="22"/>
              </w:rPr>
            </w:pPr>
            <w:r>
              <w:rPr>
                <w:sz w:val="22"/>
              </w:rPr>
              <w:t>12</w:t>
            </w:r>
          </w:p>
        </w:tc>
        <w:tc>
          <w:tcPr>
            <w:tcW w:w="734" w:type="dxa"/>
            <w:vAlign w:val="bottom"/>
          </w:tcPr>
          <w:p w:rsidR="00294971" w:rsidRDefault="00BB5D43">
            <w:pPr>
              <w:spacing w:before="2" w:after="2"/>
              <w:jc w:val="right"/>
              <w:rPr>
                <w:sz w:val="22"/>
              </w:rPr>
            </w:pPr>
            <w:r>
              <w:rPr>
                <w:sz w:val="22"/>
              </w:rPr>
              <w:t>5%</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7</w:t>
            </w:r>
          </w:p>
        </w:tc>
        <w:tc>
          <w:tcPr>
            <w:tcW w:w="2810" w:type="dxa"/>
            <w:shd w:val="clear" w:color="auto" w:fill="auto"/>
            <w:vAlign w:val="bottom"/>
          </w:tcPr>
          <w:p w:rsidR="00294971" w:rsidRDefault="00BB5D43">
            <w:pPr>
              <w:spacing w:before="2" w:after="2"/>
              <w:rPr>
                <w:sz w:val="22"/>
              </w:rPr>
            </w:pPr>
            <w:r>
              <w:rPr>
                <w:sz w:val="22"/>
              </w:rPr>
              <w:t>Better public facilities and infrastructure</w:t>
            </w:r>
          </w:p>
        </w:tc>
        <w:tc>
          <w:tcPr>
            <w:tcW w:w="871" w:type="dxa"/>
            <w:vAlign w:val="bottom"/>
          </w:tcPr>
          <w:p w:rsidR="00294971" w:rsidRDefault="00BB5D43">
            <w:pPr>
              <w:spacing w:before="2" w:after="2"/>
              <w:jc w:val="right"/>
              <w:rPr>
                <w:sz w:val="22"/>
              </w:rPr>
            </w:pPr>
            <w:r>
              <w:rPr>
                <w:sz w:val="22"/>
              </w:rPr>
              <w:t>25</w:t>
            </w:r>
          </w:p>
        </w:tc>
        <w:tc>
          <w:tcPr>
            <w:tcW w:w="734" w:type="dxa"/>
            <w:vAlign w:val="bottom"/>
          </w:tcPr>
          <w:p w:rsidR="00294971" w:rsidRDefault="00BB5D43">
            <w:pPr>
              <w:spacing w:before="2" w:after="2"/>
              <w:jc w:val="right"/>
              <w:rPr>
                <w:sz w:val="22"/>
              </w:rPr>
            </w:pPr>
            <w:r>
              <w:rPr>
                <w:sz w:val="22"/>
              </w:rPr>
              <w:t>5%</w:t>
            </w:r>
          </w:p>
        </w:tc>
        <w:tc>
          <w:tcPr>
            <w:tcW w:w="2936" w:type="dxa"/>
            <w:shd w:val="clear" w:color="auto" w:fill="auto"/>
            <w:vAlign w:val="bottom"/>
          </w:tcPr>
          <w:p w:rsidR="00294971" w:rsidRDefault="00BB5D43">
            <w:pPr>
              <w:spacing w:before="2" w:after="2"/>
              <w:rPr>
                <w:sz w:val="22"/>
              </w:rPr>
            </w:pPr>
            <w:r>
              <w:rPr>
                <w:sz w:val="22"/>
              </w:rPr>
              <w:t>Improve parks and encourage outdoor lifestyle</w:t>
            </w:r>
          </w:p>
        </w:tc>
        <w:tc>
          <w:tcPr>
            <w:tcW w:w="892" w:type="dxa"/>
            <w:vAlign w:val="bottom"/>
          </w:tcPr>
          <w:p w:rsidR="00294971" w:rsidRDefault="00BB5D43">
            <w:pPr>
              <w:spacing w:before="2" w:after="2"/>
              <w:jc w:val="right"/>
              <w:rPr>
                <w:sz w:val="22"/>
              </w:rPr>
            </w:pPr>
            <w:r>
              <w:rPr>
                <w:sz w:val="22"/>
              </w:rPr>
              <w:t>11</w:t>
            </w:r>
          </w:p>
        </w:tc>
        <w:tc>
          <w:tcPr>
            <w:tcW w:w="734" w:type="dxa"/>
            <w:vAlign w:val="bottom"/>
          </w:tcPr>
          <w:p w:rsidR="00294971" w:rsidRDefault="00BB5D43">
            <w:pPr>
              <w:spacing w:before="2" w:after="2"/>
              <w:jc w:val="right"/>
              <w:rPr>
                <w:sz w:val="22"/>
              </w:rPr>
            </w:pPr>
            <w:r>
              <w:rPr>
                <w:sz w:val="22"/>
              </w:rPr>
              <w:t>5%</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8</w:t>
            </w:r>
          </w:p>
        </w:tc>
        <w:tc>
          <w:tcPr>
            <w:tcW w:w="2810" w:type="dxa"/>
            <w:shd w:val="clear" w:color="auto" w:fill="auto"/>
            <w:vAlign w:val="bottom"/>
          </w:tcPr>
          <w:p w:rsidR="00294971" w:rsidRDefault="00BB5D43">
            <w:pPr>
              <w:spacing w:before="2" w:after="2"/>
              <w:rPr>
                <w:sz w:val="22"/>
              </w:rPr>
            </w:pPr>
            <w:r>
              <w:rPr>
                <w:sz w:val="22"/>
              </w:rPr>
              <w:t>Child-Friendly</w:t>
            </w:r>
          </w:p>
        </w:tc>
        <w:tc>
          <w:tcPr>
            <w:tcW w:w="871" w:type="dxa"/>
            <w:vAlign w:val="bottom"/>
          </w:tcPr>
          <w:p w:rsidR="00294971" w:rsidRDefault="00BB5D43">
            <w:pPr>
              <w:spacing w:before="2" w:after="2"/>
              <w:jc w:val="right"/>
              <w:rPr>
                <w:sz w:val="22"/>
              </w:rPr>
            </w:pPr>
            <w:r>
              <w:rPr>
                <w:sz w:val="22"/>
              </w:rPr>
              <w:t>20</w:t>
            </w:r>
          </w:p>
        </w:tc>
        <w:tc>
          <w:tcPr>
            <w:tcW w:w="734" w:type="dxa"/>
            <w:vAlign w:val="bottom"/>
          </w:tcPr>
          <w:p w:rsidR="00294971" w:rsidRDefault="00BB5D43">
            <w:pPr>
              <w:spacing w:before="2" w:after="2"/>
              <w:jc w:val="right"/>
              <w:rPr>
                <w:sz w:val="22"/>
              </w:rPr>
            </w:pPr>
            <w:r>
              <w:rPr>
                <w:sz w:val="22"/>
              </w:rPr>
              <w:t>4%</w:t>
            </w:r>
          </w:p>
        </w:tc>
        <w:tc>
          <w:tcPr>
            <w:tcW w:w="2936" w:type="dxa"/>
            <w:shd w:val="clear" w:color="auto" w:fill="auto"/>
            <w:vAlign w:val="bottom"/>
          </w:tcPr>
          <w:p w:rsidR="00294971" w:rsidRDefault="00BB5D43">
            <w:pPr>
              <w:spacing w:before="2" w:after="2"/>
              <w:rPr>
                <w:sz w:val="22"/>
                <w:szCs w:val="22"/>
              </w:rPr>
            </w:pPr>
            <w:r>
              <w:rPr>
                <w:sz w:val="22"/>
                <w:szCs w:val="22"/>
              </w:rPr>
              <w:t>Safer roads</w:t>
            </w:r>
          </w:p>
        </w:tc>
        <w:tc>
          <w:tcPr>
            <w:tcW w:w="892" w:type="dxa"/>
            <w:vAlign w:val="bottom"/>
          </w:tcPr>
          <w:p w:rsidR="00294971" w:rsidRDefault="00BB5D43">
            <w:pPr>
              <w:spacing w:before="2" w:after="2"/>
              <w:jc w:val="right"/>
              <w:rPr>
                <w:sz w:val="22"/>
              </w:rPr>
            </w:pPr>
            <w:r>
              <w:rPr>
                <w:sz w:val="22"/>
              </w:rPr>
              <w:t>10</w:t>
            </w:r>
          </w:p>
        </w:tc>
        <w:tc>
          <w:tcPr>
            <w:tcW w:w="734" w:type="dxa"/>
            <w:vAlign w:val="bottom"/>
          </w:tcPr>
          <w:p w:rsidR="00294971" w:rsidRDefault="00BB5D43">
            <w:pPr>
              <w:spacing w:before="2" w:after="2"/>
              <w:jc w:val="right"/>
              <w:rPr>
                <w:sz w:val="22"/>
              </w:rPr>
            </w:pPr>
            <w:r>
              <w:rPr>
                <w:sz w:val="22"/>
              </w:rPr>
              <w:t>4%</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9</w:t>
            </w:r>
          </w:p>
        </w:tc>
        <w:tc>
          <w:tcPr>
            <w:tcW w:w="2810" w:type="dxa"/>
            <w:shd w:val="clear" w:color="auto" w:fill="auto"/>
            <w:vAlign w:val="bottom"/>
          </w:tcPr>
          <w:p w:rsidR="00294971" w:rsidRDefault="00BB5D43">
            <w:pPr>
              <w:spacing w:before="2" w:after="2"/>
              <w:rPr>
                <w:sz w:val="22"/>
                <w:szCs w:val="22"/>
              </w:rPr>
            </w:pPr>
            <w:r>
              <w:rPr>
                <w:sz w:val="22"/>
                <w:szCs w:val="22"/>
              </w:rPr>
              <w:t>Social, connectedness and support</w:t>
            </w:r>
          </w:p>
        </w:tc>
        <w:tc>
          <w:tcPr>
            <w:tcW w:w="871" w:type="dxa"/>
            <w:vAlign w:val="bottom"/>
          </w:tcPr>
          <w:p w:rsidR="00294971" w:rsidRDefault="00BB5D43">
            <w:pPr>
              <w:spacing w:before="2" w:after="2"/>
              <w:jc w:val="right"/>
              <w:rPr>
                <w:sz w:val="22"/>
              </w:rPr>
            </w:pPr>
            <w:r>
              <w:rPr>
                <w:sz w:val="22"/>
              </w:rPr>
              <w:t>18</w:t>
            </w:r>
          </w:p>
        </w:tc>
        <w:tc>
          <w:tcPr>
            <w:tcW w:w="734" w:type="dxa"/>
            <w:vAlign w:val="bottom"/>
          </w:tcPr>
          <w:p w:rsidR="00294971" w:rsidRDefault="00BB5D43">
            <w:pPr>
              <w:spacing w:before="2" w:after="2"/>
              <w:jc w:val="right"/>
              <w:rPr>
                <w:sz w:val="22"/>
              </w:rPr>
            </w:pPr>
            <w:r>
              <w:rPr>
                <w:sz w:val="22"/>
              </w:rPr>
              <w:t>4%</w:t>
            </w:r>
          </w:p>
        </w:tc>
        <w:tc>
          <w:tcPr>
            <w:tcW w:w="2936" w:type="dxa"/>
            <w:shd w:val="clear" w:color="auto" w:fill="auto"/>
            <w:vAlign w:val="bottom"/>
          </w:tcPr>
          <w:p w:rsidR="00294971" w:rsidRDefault="00BB5D43">
            <w:pPr>
              <w:spacing w:before="2" w:after="2"/>
              <w:rPr>
                <w:sz w:val="22"/>
              </w:rPr>
            </w:pPr>
            <w:r>
              <w:rPr>
                <w:sz w:val="22"/>
              </w:rPr>
              <w:t>Better public facilities and infrastructure</w:t>
            </w:r>
          </w:p>
        </w:tc>
        <w:tc>
          <w:tcPr>
            <w:tcW w:w="892" w:type="dxa"/>
            <w:vAlign w:val="bottom"/>
          </w:tcPr>
          <w:p w:rsidR="00294971" w:rsidRDefault="00BB5D43">
            <w:pPr>
              <w:spacing w:before="2" w:after="2"/>
              <w:jc w:val="right"/>
              <w:rPr>
                <w:sz w:val="22"/>
              </w:rPr>
            </w:pPr>
            <w:r>
              <w:rPr>
                <w:sz w:val="22"/>
              </w:rPr>
              <w:t>5</w:t>
            </w:r>
          </w:p>
        </w:tc>
        <w:tc>
          <w:tcPr>
            <w:tcW w:w="734" w:type="dxa"/>
            <w:vAlign w:val="bottom"/>
          </w:tcPr>
          <w:p w:rsidR="00294971" w:rsidRDefault="00BB5D43">
            <w:pPr>
              <w:spacing w:before="2" w:after="2"/>
              <w:jc w:val="right"/>
              <w:rPr>
                <w:sz w:val="22"/>
              </w:rPr>
            </w:pPr>
            <w:r>
              <w:rPr>
                <w:sz w:val="22"/>
              </w:rPr>
              <w:t>2%</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10</w:t>
            </w:r>
          </w:p>
        </w:tc>
        <w:tc>
          <w:tcPr>
            <w:tcW w:w="2810" w:type="dxa"/>
            <w:shd w:val="clear" w:color="auto" w:fill="auto"/>
            <w:vAlign w:val="bottom"/>
          </w:tcPr>
          <w:p w:rsidR="00294971" w:rsidRDefault="00BB5D43">
            <w:pPr>
              <w:spacing w:before="2" w:after="2"/>
              <w:rPr>
                <w:sz w:val="22"/>
              </w:rPr>
            </w:pPr>
            <w:r>
              <w:rPr>
                <w:sz w:val="22"/>
              </w:rPr>
              <w:t>Safe and better public transport</w:t>
            </w:r>
          </w:p>
        </w:tc>
        <w:tc>
          <w:tcPr>
            <w:tcW w:w="871" w:type="dxa"/>
            <w:vAlign w:val="bottom"/>
          </w:tcPr>
          <w:p w:rsidR="00294971" w:rsidRDefault="00BB5D43">
            <w:pPr>
              <w:spacing w:before="2" w:after="2"/>
              <w:jc w:val="right"/>
              <w:rPr>
                <w:sz w:val="22"/>
              </w:rPr>
            </w:pPr>
            <w:r>
              <w:rPr>
                <w:sz w:val="22"/>
              </w:rPr>
              <w:t>9</w:t>
            </w:r>
          </w:p>
        </w:tc>
        <w:tc>
          <w:tcPr>
            <w:tcW w:w="734" w:type="dxa"/>
            <w:vAlign w:val="bottom"/>
          </w:tcPr>
          <w:p w:rsidR="00294971" w:rsidRDefault="00BB5D43">
            <w:pPr>
              <w:spacing w:before="2" w:after="2"/>
              <w:jc w:val="right"/>
              <w:rPr>
                <w:sz w:val="22"/>
              </w:rPr>
            </w:pPr>
            <w:r>
              <w:rPr>
                <w:sz w:val="22"/>
              </w:rPr>
              <w:t>2%</w:t>
            </w:r>
          </w:p>
        </w:tc>
        <w:tc>
          <w:tcPr>
            <w:tcW w:w="2936" w:type="dxa"/>
            <w:shd w:val="clear" w:color="auto" w:fill="auto"/>
            <w:vAlign w:val="bottom"/>
          </w:tcPr>
          <w:p w:rsidR="00294971" w:rsidRDefault="00BB5D43">
            <w:pPr>
              <w:spacing w:before="2" w:after="2"/>
              <w:rPr>
                <w:sz w:val="22"/>
              </w:rPr>
            </w:pPr>
            <w:r>
              <w:rPr>
                <w:sz w:val="22"/>
              </w:rPr>
              <w:t>Greater surveillance and police presence</w:t>
            </w:r>
          </w:p>
        </w:tc>
        <w:tc>
          <w:tcPr>
            <w:tcW w:w="892" w:type="dxa"/>
            <w:vAlign w:val="bottom"/>
          </w:tcPr>
          <w:p w:rsidR="00294971" w:rsidRDefault="00BB5D43">
            <w:pPr>
              <w:spacing w:before="2" w:after="2"/>
              <w:jc w:val="right"/>
              <w:rPr>
                <w:sz w:val="22"/>
              </w:rPr>
            </w:pPr>
            <w:r>
              <w:rPr>
                <w:sz w:val="22"/>
              </w:rPr>
              <w:t>4</w:t>
            </w:r>
          </w:p>
        </w:tc>
        <w:tc>
          <w:tcPr>
            <w:tcW w:w="734" w:type="dxa"/>
            <w:vAlign w:val="bottom"/>
          </w:tcPr>
          <w:p w:rsidR="00294971" w:rsidRDefault="00BB5D43">
            <w:pPr>
              <w:spacing w:before="2" w:after="2"/>
              <w:jc w:val="right"/>
              <w:rPr>
                <w:sz w:val="22"/>
              </w:rPr>
            </w:pPr>
            <w:r>
              <w:rPr>
                <w:sz w:val="22"/>
              </w:rPr>
              <w:t>2%</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11</w:t>
            </w:r>
          </w:p>
        </w:tc>
        <w:tc>
          <w:tcPr>
            <w:tcW w:w="2810" w:type="dxa"/>
            <w:shd w:val="clear" w:color="auto" w:fill="auto"/>
            <w:vAlign w:val="bottom"/>
          </w:tcPr>
          <w:p w:rsidR="00294971" w:rsidRDefault="00BB5D43">
            <w:pPr>
              <w:spacing w:before="2" w:after="2"/>
              <w:rPr>
                <w:sz w:val="22"/>
              </w:rPr>
            </w:pPr>
            <w:r>
              <w:rPr>
                <w:sz w:val="22"/>
              </w:rPr>
              <w:t>Greater surveillance and police presence</w:t>
            </w:r>
          </w:p>
        </w:tc>
        <w:tc>
          <w:tcPr>
            <w:tcW w:w="871" w:type="dxa"/>
            <w:vAlign w:val="bottom"/>
          </w:tcPr>
          <w:p w:rsidR="00294971" w:rsidRDefault="00BB5D43">
            <w:pPr>
              <w:spacing w:before="2" w:after="2"/>
              <w:jc w:val="right"/>
              <w:rPr>
                <w:sz w:val="22"/>
              </w:rPr>
            </w:pPr>
            <w:r>
              <w:rPr>
                <w:sz w:val="22"/>
              </w:rPr>
              <w:t>7</w:t>
            </w:r>
          </w:p>
        </w:tc>
        <w:tc>
          <w:tcPr>
            <w:tcW w:w="734" w:type="dxa"/>
            <w:vAlign w:val="bottom"/>
          </w:tcPr>
          <w:p w:rsidR="00294971" w:rsidRDefault="00BB5D43">
            <w:pPr>
              <w:spacing w:before="2" w:after="2"/>
              <w:jc w:val="right"/>
              <w:rPr>
                <w:sz w:val="22"/>
              </w:rPr>
            </w:pPr>
            <w:r>
              <w:rPr>
                <w:sz w:val="22"/>
              </w:rPr>
              <w:t>1%</w:t>
            </w:r>
          </w:p>
        </w:tc>
        <w:tc>
          <w:tcPr>
            <w:tcW w:w="2936" w:type="dxa"/>
            <w:shd w:val="clear" w:color="auto" w:fill="auto"/>
            <w:vAlign w:val="bottom"/>
          </w:tcPr>
          <w:p w:rsidR="00294971" w:rsidRDefault="00BB5D43">
            <w:pPr>
              <w:spacing w:before="2" w:after="2"/>
              <w:rPr>
                <w:sz w:val="22"/>
              </w:rPr>
            </w:pPr>
            <w:r>
              <w:rPr>
                <w:sz w:val="22"/>
              </w:rPr>
              <w:t>Cleaner environment</w:t>
            </w:r>
          </w:p>
        </w:tc>
        <w:tc>
          <w:tcPr>
            <w:tcW w:w="892" w:type="dxa"/>
            <w:vAlign w:val="bottom"/>
          </w:tcPr>
          <w:p w:rsidR="00294971" w:rsidRDefault="00BB5D43">
            <w:pPr>
              <w:spacing w:before="2" w:after="2"/>
              <w:jc w:val="right"/>
              <w:rPr>
                <w:sz w:val="22"/>
              </w:rPr>
            </w:pPr>
            <w:r>
              <w:rPr>
                <w:sz w:val="22"/>
              </w:rPr>
              <w:t>4</w:t>
            </w:r>
          </w:p>
        </w:tc>
        <w:tc>
          <w:tcPr>
            <w:tcW w:w="734" w:type="dxa"/>
            <w:vAlign w:val="bottom"/>
          </w:tcPr>
          <w:p w:rsidR="00294971" w:rsidRDefault="00BB5D43">
            <w:pPr>
              <w:spacing w:before="2" w:after="2"/>
              <w:jc w:val="right"/>
              <w:rPr>
                <w:sz w:val="22"/>
              </w:rPr>
            </w:pPr>
            <w:r>
              <w:rPr>
                <w:sz w:val="22"/>
              </w:rPr>
              <w:t>2%</w:t>
            </w:r>
          </w:p>
        </w:tc>
      </w:tr>
      <w:tr w:rsidR="00294971">
        <w:trPr>
          <w:trHeight w:val="445"/>
        </w:trPr>
        <w:tc>
          <w:tcPr>
            <w:tcW w:w="769" w:type="dxa"/>
            <w:vAlign w:val="center"/>
          </w:tcPr>
          <w:p w:rsidR="00294971" w:rsidRDefault="00BB5D43">
            <w:pPr>
              <w:spacing w:before="2" w:after="2"/>
              <w:jc w:val="center"/>
              <w:rPr>
                <w:rFonts w:eastAsiaTheme="minorEastAsia" w:cstheme="minorBidi"/>
                <w:sz w:val="22"/>
                <w:szCs w:val="20"/>
                <w:lang w:val="en-AU"/>
              </w:rPr>
            </w:pPr>
            <w:r>
              <w:rPr>
                <w:rFonts w:eastAsiaTheme="minorEastAsia" w:cstheme="minorBidi"/>
                <w:sz w:val="22"/>
                <w:szCs w:val="20"/>
                <w:lang w:val="en-AU"/>
              </w:rPr>
              <w:t>12</w:t>
            </w:r>
          </w:p>
        </w:tc>
        <w:tc>
          <w:tcPr>
            <w:tcW w:w="2810" w:type="dxa"/>
            <w:shd w:val="clear" w:color="auto" w:fill="auto"/>
            <w:vAlign w:val="bottom"/>
          </w:tcPr>
          <w:p w:rsidR="00294971" w:rsidRDefault="00BB5D43">
            <w:pPr>
              <w:spacing w:before="2" w:after="2"/>
              <w:rPr>
                <w:sz w:val="22"/>
              </w:rPr>
            </w:pPr>
            <w:r>
              <w:rPr>
                <w:sz w:val="22"/>
              </w:rPr>
              <w:t>Improve parks and encourage outdoor lifestyle</w:t>
            </w:r>
          </w:p>
        </w:tc>
        <w:tc>
          <w:tcPr>
            <w:tcW w:w="871" w:type="dxa"/>
            <w:vAlign w:val="bottom"/>
          </w:tcPr>
          <w:p w:rsidR="00294971" w:rsidRDefault="00BB5D43">
            <w:pPr>
              <w:spacing w:before="2" w:after="2"/>
              <w:jc w:val="right"/>
              <w:rPr>
                <w:sz w:val="22"/>
              </w:rPr>
            </w:pPr>
            <w:r>
              <w:rPr>
                <w:sz w:val="22"/>
              </w:rPr>
              <w:t>6</w:t>
            </w:r>
          </w:p>
        </w:tc>
        <w:tc>
          <w:tcPr>
            <w:tcW w:w="734" w:type="dxa"/>
            <w:vAlign w:val="bottom"/>
          </w:tcPr>
          <w:p w:rsidR="00294971" w:rsidRDefault="00BB5D43">
            <w:pPr>
              <w:spacing w:before="2" w:after="2"/>
              <w:jc w:val="right"/>
              <w:rPr>
                <w:sz w:val="22"/>
              </w:rPr>
            </w:pPr>
            <w:r>
              <w:rPr>
                <w:sz w:val="22"/>
              </w:rPr>
              <w:t>1%</w:t>
            </w:r>
          </w:p>
        </w:tc>
        <w:tc>
          <w:tcPr>
            <w:tcW w:w="2936" w:type="dxa"/>
            <w:shd w:val="clear" w:color="auto" w:fill="auto"/>
            <w:vAlign w:val="bottom"/>
          </w:tcPr>
          <w:p w:rsidR="00294971" w:rsidRDefault="00BB5D43">
            <w:pPr>
              <w:spacing w:before="2" w:after="2"/>
              <w:rPr>
                <w:sz w:val="22"/>
              </w:rPr>
            </w:pPr>
            <w:r>
              <w:rPr>
                <w:sz w:val="22"/>
              </w:rPr>
              <w:t>Reduce smoking, alcohol and other drugs</w:t>
            </w:r>
          </w:p>
        </w:tc>
        <w:tc>
          <w:tcPr>
            <w:tcW w:w="892" w:type="dxa"/>
            <w:vAlign w:val="bottom"/>
          </w:tcPr>
          <w:p w:rsidR="00294971" w:rsidRDefault="00BB5D43">
            <w:pPr>
              <w:spacing w:before="2" w:after="2"/>
              <w:jc w:val="right"/>
              <w:rPr>
                <w:sz w:val="22"/>
              </w:rPr>
            </w:pPr>
            <w:r>
              <w:rPr>
                <w:sz w:val="22"/>
              </w:rPr>
              <w:t>4</w:t>
            </w:r>
          </w:p>
        </w:tc>
        <w:tc>
          <w:tcPr>
            <w:tcW w:w="734" w:type="dxa"/>
            <w:vAlign w:val="bottom"/>
          </w:tcPr>
          <w:p w:rsidR="00294971" w:rsidRDefault="00BB5D43">
            <w:pPr>
              <w:spacing w:before="2" w:after="2"/>
              <w:jc w:val="right"/>
              <w:rPr>
                <w:sz w:val="22"/>
              </w:rPr>
            </w:pPr>
            <w:r>
              <w:rPr>
                <w:sz w:val="22"/>
              </w:rPr>
              <w:t>2%</w:t>
            </w:r>
          </w:p>
        </w:tc>
      </w:tr>
    </w:tbl>
    <w:p w:rsidR="00294971" w:rsidRDefault="00BB5D43">
      <w:pPr>
        <w:pStyle w:val="Caption"/>
      </w:pPr>
      <w:r>
        <w:t xml:space="preserve">Figure </w:t>
      </w:r>
      <w:r>
        <w:fldChar w:fldCharType="begin"/>
      </w:r>
      <w:r>
        <w:instrText xml:space="preserve"> SEQ Figure \* ARABIC </w:instrText>
      </w:r>
      <w:r>
        <w:fldChar w:fldCharType="separate"/>
      </w:r>
      <w:r w:rsidR="002B0977">
        <w:rPr>
          <w:noProof/>
        </w:rPr>
        <w:t>25</w:t>
      </w:r>
      <w:r>
        <w:fldChar w:fldCharType="end"/>
      </w:r>
      <w:r>
        <w:t xml:space="preserve"> Comparison by age for top Question 3 themes </w:t>
      </w:r>
    </w:p>
    <w:p w:rsidR="00CF40B3" w:rsidRDefault="00CF40B3">
      <w:pPr>
        <w:pStyle w:val="Heading4"/>
        <w:spacing w:before="0"/>
      </w:pPr>
    </w:p>
    <w:p w:rsidR="00294971" w:rsidRDefault="00BB5D43">
      <w:pPr>
        <w:pStyle w:val="Heading4"/>
        <w:spacing w:before="0"/>
      </w:pPr>
      <w:r>
        <w:t>Specific concerns</w:t>
      </w:r>
    </w:p>
    <w:p w:rsidR="00294971" w:rsidRDefault="00BB5D43">
      <w:pPr>
        <w:pStyle w:val="BodyText1"/>
        <w:spacing w:before="160"/>
      </w:pPr>
      <w:r>
        <w:t>There are many different concerns raised by the community, the following outlines some of the specific concerns raised by the community. Specific concerns raised by the community included:</w:t>
      </w:r>
    </w:p>
    <w:p w:rsidR="00294971" w:rsidRDefault="00BB5D43">
      <w:pPr>
        <w:pStyle w:val="BodyText1"/>
        <w:numPr>
          <w:ilvl w:val="0"/>
          <w:numId w:val="21"/>
        </w:numPr>
        <w:spacing w:line="312" w:lineRule="auto"/>
        <w:ind w:left="714" w:hanging="357"/>
        <w:rPr>
          <w:i/>
        </w:rPr>
      </w:pPr>
      <w:r>
        <w:rPr>
          <w:i/>
        </w:rPr>
        <w:t>“Longer time to cross the road.”</w:t>
      </w:r>
    </w:p>
    <w:p w:rsidR="00294971" w:rsidRDefault="00BB5D43">
      <w:pPr>
        <w:pStyle w:val="BodyText1"/>
        <w:numPr>
          <w:ilvl w:val="0"/>
          <w:numId w:val="21"/>
        </w:numPr>
        <w:spacing w:line="312" w:lineRule="auto"/>
        <w:ind w:left="714" w:hanging="357"/>
        <w:rPr>
          <w:i/>
        </w:rPr>
      </w:pPr>
      <w:r>
        <w:rPr>
          <w:i/>
        </w:rPr>
        <w:t>“Cars not parking next to crossings so that cars can't see if someone is about to cross."</w:t>
      </w:r>
    </w:p>
    <w:p w:rsidR="00294971" w:rsidRDefault="00BB5D43">
      <w:pPr>
        <w:pStyle w:val="BodyText1"/>
        <w:numPr>
          <w:ilvl w:val="0"/>
          <w:numId w:val="21"/>
        </w:numPr>
        <w:spacing w:line="312" w:lineRule="auto"/>
        <w:ind w:left="714" w:hanging="357"/>
        <w:rPr>
          <w:i/>
        </w:rPr>
      </w:pPr>
      <w:r>
        <w:rPr>
          <w:i/>
        </w:rPr>
        <w:t>“Safe footpaths, the footbridge on the way to and from school the high bar over the train tracks, it needs to be that way all the way across.”</w:t>
      </w:r>
    </w:p>
    <w:p w:rsidR="00294971" w:rsidRDefault="00BB5D43">
      <w:pPr>
        <w:pStyle w:val="BodyText1"/>
        <w:numPr>
          <w:ilvl w:val="0"/>
          <w:numId w:val="21"/>
        </w:numPr>
        <w:spacing w:line="312" w:lineRule="auto"/>
        <w:ind w:left="714" w:hanging="357"/>
        <w:rPr>
          <w:i/>
        </w:rPr>
      </w:pPr>
      <w:r>
        <w:rPr>
          <w:i/>
        </w:rPr>
        <w:t>“Safe turning lane to Hat Hill Road.”</w:t>
      </w:r>
    </w:p>
    <w:p w:rsidR="00294971" w:rsidRDefault="00BB5D43">
      <w:pPr>
        <w:pStyle w:val="BodyText1"/>
        <w:numPr>
          <w:ilvl w:val="0"/>
          <w:numId w:val="21"/>
        </w:numPr>
        <w:spacing w:line="312" w:lineRule="auto"/>
        <w:ind w:left="714" w:hanging="357"/>
      </w:pPr>
      <w:r>
        <w:t>“Springwood lacks something for children and adults. The Health Centre playground is a disgrace.”</w:t>
      </w:r>
    </w:p>
    <w:p w:rsidR="00294971" w:rsidRDefault="00294971">
      <w:pPr>
        <w:pStyle w:val="Heading2"/>
        <w:keepLines/>
        <w:spacing w:after="40"/>
        <w:rPr>
          <w:rFonts w:ascii="Arial" w:hAnsi="Arial"/>
        </w:rPr>
      </w:pPr>
    </w:p>
    <w:p w:rsidR="00294971" w:rsidRDefault="00BB5D43">
      <w:pPr>
        <w:pStyle w:val="Heading2"/>
        <w:spacing w:after="0"/>
        <w:rPr>
          <w:rFonts w:ascii="Arial" w:hAnsi="Arial"/>
        </w:rPr>
      </w:pPr>
      <w:bookmarkStart w:id="70" w:name="_Toc14678518"/>
      <w:r>
        <w:rPr>
          <w:rFonts w:ascii="Arial" w:hAnsi="Arial"/>
        </w:rPr>
        <w:t>Actions to create change</w:t>
      </w:r>
      <w:bookmarkEnd w:id="70"/>
    </w:p>
    <w:p w:rsidR="00294971" w:rsidRDefault="00BB5D43">
      <w:pPr>
        <w:pStyle w:val="BodyText1"/>
        <w:spacing w:line="312" w:lineRule="auto"/>
      </w:pPr>
      <w:r>
        <w:t xml:space="preserve">The </w:t>
      </w:r>
      <w:r>
        <w:rPr>
          <w:color w:val="000000"/>
          <w:szCs w:val="20"/>
        </w:rPr>
        <w:t>community</w:t>
      </w:r>
      <w:r>
        <w:t xml:space="preserve"> outlined three main areas where they would like to see action to create change, which included:</w:t>
      </w:r>
    </w:p>
    <w:p w:rsidR="00294971" w:rsidRDefault="00BB5D43">
      <w:pPr>
        <w:pStyle w:val="BodyText1"/>
        <w:numPr>
          <w:ilvl w:val="0"/>
          <w:numId w:val="21"/>
        </w:numPr>
        <w:spacing w:line="312" w:lineRule="auto"/>
      </w:pPr>
      <w:r>
        <w:t xml:space="preserve">Better public facilities and infrastructure, </w:t>
      </w:r>
    </w:p>
    <w:p w:rsidR="00294971" w:rsidRDefault="00BB5D43">
      <w:pPr>
        <w:pStyle w:val="BodyText1"/>
        <w:numPr>
          <w:ilvl w:val="0"/>
          <w:numId w:val="21"/>
        </w:numPr>
        <w:spacing w:line="312" w:lineRule="auto"/>
      </w:pPr>
      <w:r>
        <w:t>Social connectedness and support, and</w:t>
      </w:r>
    </w:p>
    <w:p w:rsidR="00294971" w:rsidRDefault="00BB5D43">
      <w:pPr>
        <w:pStyle w:val="BodyText1"/>
        <w:numPr>
          <w:ilvl w:val="0"/>
          <w:numId w:val="21"/>
        </w:numPr>
        <w:spacing w:line="312" w:lineRule="auto"/>
      </w:pPr>
      <w:r>
        <w:t>Greater surveillance and police presence.</w:t>
      </w:r>
    </w:p>
    <w:p w:rsidR="00294971" w:rsidRDefault="00BB5D43">
      <w:pPr>
        <w:pStyle w:val="BodyText1"/>
        <w:spacing w:line="312" w:lineRule="auto"/>
      </w:pPr>
      <w:r>
        <w:rPr>
          <w:noProof/>
          <w:lang w:eastAsia="en-AU"/>
        </w:rPr>
        <w:lastRenderedPageBreak/>
        <w:drawing>
          <wp:inline distT="0" distB="0" distL="0" distR="0">
            <wp:extent cx="5955665" cy="5266055"/>
            <wp:effectExtent l="25400" t="25400" r="13307" b="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4971" w:rsidRDefault="00BB5D43">
      <w:pPr>
        <w:pStyle w:val="Caption"/>
      </w:pPr>
      <w:bookmarkStart w:id="71" w:name="_Toc414955759"/>
      <w:r>
        <w:t xml:space="preserve">Figure </w:t>
      </w:r>
      <w:r>
        <w:fldChar w:fldCharType="begin"/>
      </w:r>
      <w:r>
        <w:instrText xml:space="preserve"> SEQ Figure \* ARABIC </w:instrText>
      </w:r>
      <w:r>
        <w:fldChar w:fldCharType="separate"/>
      </w:r>
      <w:r w:rsidR="002B0977">
        <w:rPr>
          <w:noProof/>
        </w:rPr>
        <w:t>26</w:t>
      </w:r>
      <w:r>
        <w:fldChar w:fldCharType="end"/>
      </w:r>
      <w:r>
        <w:t xml:space="preserve"> Theme summary for Question 4 What are some of the things that need to happen to create that kind of </w:t>
      </w:r>
      <w:proofErr w:type="gramStart"/>
      <w:r>
        <w:t>change?</w:t>
      </w:r>
      <w:proofErr w:type="gramEnd"/>
    </w:p>
    <w:p w:rsidR="00294971" w:rsidRDefault="00BB5D43">
      <w:pPr>
        <w:pStyle w:val="Heading3"/>
      </w:pPr>
      <w:bookmarkStart w:id="72" w:name="_Toc14678519"/>
      <w:bookmarkEnd w:id="71"/>
      <w:r>
        <w:t>Social connectedness and support</w:t>
      </w:r>
      <w:bookmarkEnd w:id="72"/>
    </w:p>
    <w:p w:rsidR="00294971" w:rsidRDefault="00BB5D43">
      <w:pPr>
        <w:pStyle w:val="BodyText1"/>
        <w:spacing w:before="160" w:line="312" w:lineRule="auto"/>
        <w:rPr>
          <w:color w:val="000000"/>
          <w:szCs w:val="20"/>
        </w:rPr>
      </w:pPr>
      <w:r>
        <w:rPr>
          <w:color w:val="000000"/>
          <w:szCs w:val="20"/>
        </w:rPr>
        <w:t>The community wants to see actions that support community connection and support, including initiatives that bring people together and help them connect and have safe places to meet up or hang out. For some community members they wanted to see action to safeguard vulnerable members of the community to help reduce social isolation or bullying. Indicative comments included:</w:t>
      </w:r>
    </w:p>
    <w:p w:rsidR="00294971" w:rsidRPr="00D7040C" w:rsidRDefault="00BB5D43">
      <w:pPr>
        <w:pStyle w:val="ListParagraph1"/>
        <w:numPr>
          <w:ilvl w:val="0"/>
          <w:numId w:val="23"/>
        </w:numPr>
        <w:spacing w:line="312" w:lineRule="auto"/>
        <w:ind w:left="714" w:hanging="357"/>
        <w:rPr>
          <w:color w:val="0070C0"/>
          <w:sz w:val="22"/>
        </w:rPr>
      </w:pPr>
      <w:r w:rsidRPr="00D7040C">
        <w:rPr>
          <w:rFonts w:eastAsia="Helvetica Neue"/>
          <w:i/>
          <w:color w:val="0070C0"/>
          <w:sz w:val="22"/>
          <w:lang w:val="en-AU"/>
        </w:rPr>
        <w:t>“Community involvement. We need to find, include and acknowledge people to prevent social isolation and alienation.”</w:t>
      </w:r>
      <w:r w:rsidRPr="00D7040C">
        <w:rPr>
          <w:color w:val="0070C0"/>
          <w:sz w:val="22"/>
        </w:rPr>
        <w:t xml:space="preserve"> – Female, 61-70 years, </w:t>
      </w:r>
      <w:proofErr w:type="spellStart"/>
      <w:r w:rsidRPr="00D7040C">
        <w:rPr>
          <w:color w:val="0070C0"/>
          <w:sz w:val="22"/>
        </w:rPr>
        <w:t>Katoomba</w:t>
      </w:r>
      <w:proofErr w:type="spellEnd"/>
    </w:p>
    <w:p w:rsidR="00294971" w:rsidRDefault="00BB5D43">
      <w:pPr>
        <w:pStyle w:val="BodyText1"/>
        <w:numPr>
          <w:ilvl w:val="0"/>
          <w:numId w:val="24"/>
        </w:numPr>
        <w:spacing w:line="312" w:lineRule="auto"/>
        <w:ind w:left="714" w:hanging="357"/>
        <w:rPr>
          <w:i/>
        </w:rPr>
      </w:pPr>
      <w:r>
        <w:rPr>
          <w:i/>
        </w:rPr>
        <w:t xml:space="preserve">“Activities. </w:t>
      </w:r>
      <w:proofErr w:type="spellStart"/>
      <w:r>
        <w:rPr>
          <w:i/>
        </w:rPr>
        <w:t>Centered</w:t>
      </w:r>
      <w:proofErr w:type="spellEnd"/>
      <w:r>
        <w:rPr>
          <w:i/>
        </w:rPr>
        <w:t xml:space="preserve"> and structured communication.” – </w:t>
      </w:r>
      <w:r>
        <w:t>Female, 51-60 years, Woodford</w:t>
      </w:r>
    </w:p>
    <w:p w:rsidR="00294971" w:rsidRDefault="00BB5D43">
      <w:pPr>
        <w:pStyle w:val="BodyText1"/>
        <w:numPr>
          <w:ilvl w:val="0"/>
          <w:numId w:val="24"/>
        </w:numPr>
        <w:spacing w:line="312" w:lineRule="auto"/>
        <w:ind w:left="714" w:hanging="357"/>
        <w:rPr>
          <w:i/>
        </w:rPr>
      </w:pPr>
      <w:r>
        <w:rPr>
          <w:i/>
        </w:rPr>
        <w:t>“Being nice to others and helping more people.”</w:t>
      </w:r>
      <w:r>
        <w:t xml:space="preserve"> – Primary school student, 15 years and under</w:t>
      </w:r>
    </w:p>
    <w:p w:rsidR="00294971" w:rsidRPr="00D7040C" w:rsidRDefault="00BB5D43">
      <w:pPr>
        <w:pStyle w:val="BodyText1"/>
        <w:numPr>
          <w:ilvl w:val="0"/>
          <w:numId w:val="24"/>
        </w:numPr>
        <w:spacing w:line="312" w:lineRule="auto"/>
        <w:ind w:left="714" w:hanging="357"/>
        <w:rPr>
          <w:i/>
          <w:color w:val="0070C0"/>
        </w:rPr>
      </w:pPr>
      <w:r w:rsidRPr="00D7040C">
        <w:rPr>
          <w:i/>
          <w:color w:val="0070C0"/>
        </w:rPr>
        <w:lastRenderedPageBreak/>
        <w:t xml:space="preserve">“Centralisation of community activities - it seems like there are 20+ community groups all competing for people's attention, and that contributes to disconnection.” </w:t>
      </w:r>
      <w:r w:rsidRPr="00D7040C">
        <w:rPr>
          <w:color w:val="0070C0"/>
        </w:rPr>
        <w:t>– Male, 26-32 years, Lawson</w:t>
      </w:r>
    </w:p>
    <w:p w:rsidR="00294971" w:rsidRDefault="00BB5D43">
      <w:pPr>
        <w:pStyle w:val="BodyText1"/>
        <w:numPr>
          <w:ilvl w:val="0"/>
          <w:numId w:val="24"/>
        </w:numPr>
        <w:spacing w:line="312" w:lineRule="auto"/>
        <w:ind w:left="714" w:hanging="357"/>
        <w:rPr>
          <w:i/>
        </w:rPr>
      </w:pPr>
      <w:r>
        <w:rPr>
          <w:i/>
        </w:rPr>
        <w:t>“Classes to teach people to be smiley and joyful.”</w:t>
      </w:r>
      <w:r>
        <w:t xml:space="preserve"> – Primary school student, 15 years and under Winmalee</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“Community forums a couple of times a year - a talk fest. Interest groups… People with a positive attitude are good. Getting to know people means you care more"</w:t>
      </w:r>
      <w:r w:rsidRPr="00D7040C">
        <w:rPr>
          <w:color w:val="0070C0"/>
        </w:rPr>
        <w:t xml:space="preserve"> – Female, 61-70 years, Blackheath</w:t>
      </w:r>
    </w:p>
    <w:p w:rsidR="00294971" w:rsidRDefault="00BB5D43">
      <w:pPr>
        <w:pStyle w:val="BodyText1"/>
        <w:numPr>
          <w:ilvl w:val="0"/>
          <w:numId w:val="24"/>
        </w:numPr>
        <w:spacing w:line="312" w:lineRule="auto"/>
        <w:ind w:left="714" w:hanging="357"/>
        <w:rPr>
          <w:i/>
        </w:rPr>
      </w:pPr>
      <w:r>
        <w:rPr>
          <w:i/>
        </w:rPr>
        <w:t>“Community get together as one &amp; suggest things between each other. Colour/ Art around the mountains.” – High school student, Female, 15 years and under, Lawson</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 xml:space="preserve">“Community meetings and surveys, - exactly like this. Well done! Meeting places and events. Ping pong fun comps.” – </w:t>
      </w:r>
      <w:r w:rsidRPr="00D7040C">
        <w:rPr>
          <w:color w:val="0070C0"/>
        </w:rPr>
        <w:t>Female, 51-60 years, Lawson</w:t>
      </w:r>
    </w:p>
    <w:p w:rsidR="00294971" w:rsidRPr="00D7040C" w:rsidRDefault="00BB5D43">
      <w:pPr>
        <w:pStyle w:val="BodyText1"/>
        <w:numPr>
          <w:ilvl w:val="0"/>
          <w:numId w:val="24"/>
        </w:numPr>
        <w:spacing w:line="312" w:lineRule="auto"/>
        <w:ind w:left="714" w:hanging="357"/>
        <w:rPr>
          <w:color w:val="0070C0"/>
        </w:rPr>
      </w:pPr>
      <w:r w:rsidRPr="00D7040C">
        <w:rPr>
          <w:i/>
          <w:color w:val="0070C0"/>
        </w:rPr>
        <w:t>“Community meetings to meet and be informed.”</w:t>
      </w:r>
      <w:r w:rsidRPr="00D7040C">
        <w:rPr>
          <w:color w:val="0070C0"/>
        </w:rPr>
        <w:t xml:space="preserve"> – Male, 33-43 years, Springwood</w:t>
      </w:r>
    </w:p>
    <w:p w:rsidR="00294971" w:rsidRPr="00D7040C" w:rsidRDefault="00BB5D43">
      <w:pPr>
        <w:pStyle w:val="BodyText1"/>
        <w:numPr>
          <w:ilvl w:val="0"/>
          <w:numId w:val="24"/>
        </w:numPr>
        <w:spacing w:line="312" w:lineRule="auto"/>
        <w:ind w:left="714" w:hanging="357"/>
        <w:rPr>
          <w:color w:val="0070C0"/>
        </w:rPr>
      </w:pPr>
      <w:r w:rsidRPr="00D7040C">
        <w:rPr>
          <w:i/>
          <w:color w:val="0070C0"/>
        </w:rPr>
        <w:t>“Enlist young people to help/visit elderly. Enlist elderly to mentor younger people or tell their story.”</w:t>
      </w:r>
      <w:r w:rsidRPr="00D7040C">
        <w:rPr>
          <w:color w:val="0070C0"/>
        </w:rPr>
        <w:t xml:space="preserve"> – Male, 33-43 years, Lawson</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“Events like these markets foster community, good lighting at night, good quality </w:t>
      </w:r>
      <w:proofErr w:type="gramStart"/>
      <w:r w:rsidRPr="00D7040C">
        <w:rPr>
          <w:i/>
          <w:color w:val="0070C0"/>
        </w:rPr>
        <w:t>footpaths ,</w:t>
      </w:r>
      <w:proofErr w:type="gramEnd"/>
      <w:r w:rsidRPr="00D7040C">
        <w:rPr>
          <w:i/>
          <w:color w:val="0070C0"/>
        </w:rPr>
        <w:t xml:space="preserve"> not walk on paths.”</w:t>
      </w:r>
      <w:r w:rsidRPr="00D7040C">
        <w:rPr>
          <w:color w:val="0070C0"/>
        </w:rPr>
        <w:t xml:space="preserve"> – Female, 26-32 years, Lithgow</w:t>
      </w:r>
    </w:p>
    <w:p w:rsidR="00294971" w:rsidRDefault="00BB5D43">
      <w:pPr>
        <w:pStyle w:val="BodyText1"/>
        <w:numPr>
          <w:ilvl w:val="0"/>
          <w:numId w:val="24"/>
        </w:numPr>
        <w:spacing w:line="312" w:lineRule="auto"/>
        <w:ind w:left="714" w:hanging="357"/>
        <w:rPr>
          <w:i/>
        </w:rPr>
      </w:pPr>
      <w:r>
        <w:rPr>
          <w:i/>
        </w:rPr>
        <w:t xml:space="preserve">“Build places for us to hang out, treat teenagers equally. Put a </w:t>
      </w:r>
      <w:proofErr w:type="spellStart"/>
      <w:r>
        <w:rPr>
          <w:i/>
        </w:rPr>
        <w:t>Maccas</w:t>
      </w:r>
      <w:proofErr w:type="spellEnd"/>
      <w:r>
        <w:rPr>
          <w:i/>
        </w:rPr>
        <w:t xml:space="preserve"> here.”</w:t>
      </w:r>
      <w:r>
        <w:t xml:space="preserve"> – High school student, Female, 15 years and under, Lawson</w:t>
      </w:r>
    </w:p>
    <w:p w:rsidR="00294971" w:rsidRDefault="00BB5D43">
      <w:pPr>
        <w:pStyle w:val="BodyText1"/>
        <w:numPr>
          <w:ilvl w:val="0"/>
          <w:numId w:val="24"/>
        </w:numPr>
        <w:spacing w:line="312" w:lineRule="auto"/>
        <w:ind w:left="714" w:hanging="357"/>
        <w:rPr>
          <w:i/>
        </w:rPr>
      </w:pPr>
      <w:r>
        <w:rPr>
          <w:i/>
        </w:rPr>
        <w:t xml:space="preserve"> “For the bully's some kids need to tell on them.” </w:t>
      </w:r>
      <w:r>
        <w:t>– Primary school student, 15 years and under, Winmalee</w:t>
      </w:r>
    </w:p>
    <w:p w:rsidR="00294971" w:rsidRDefault="00BB5D43">
      <w:pPr>
        <w:pStyle w:val="BodyText1"/>
        <w:numPr>
          <w:ilvl w:val="0"/>
          <w:numId w:val="24"/>
        </w:numPr>
        <w:spacing w:line="312" w:lineRule="auto"/>
        <w:ind w:left="714" w:hanging="357"/>
      </w:pPr>
      <w:r>
        <w:rPr>
          <w:i/>
        </w:rPr>
        <w:t xml:space="preserve">“I think there should be more bullying programmes to stop bullying permanently.” </w:t>
      </w:r>
      <w:r>
        <w:t>– Primary school student, 15 years and under, Faulconbridge</w:t>
      </w:r>
    </w:p>
    <w:p w:rsidR="00294971" w:rsidRDefault="00BB5D43">
      <w:pPr>
        <w:pStyle w:val="Heading3"/>
      </w:pPr>
      <w:bookmarkStart w:id="73" w:name="_Toc14678520"/>
      <w:r>
        <w:t>Better public facilities and infrastructure</w:t>
      </w:r>
      <w:bookmarkEnd w:id="73"/>
    </w:p>
    <w:p w:rsidR="00294971" w:rsidRDefault="00BB5D43">
      <w:pPr>
        <w:pStyle w:val="BodyText1"/>
        <w:spacing w:before="160" w:line="312" w:lineRule="auto"/>
      </w:pPr>
      <w:r>
        <w:t xml:space="preserve">In this </w:t>
      </w:r>
      <w:proofErr w:type="gramStart"/>
      <w:r>
        <w:t>theme</w:t>
      </w:r>
      <w:proofErr w:type="gramEnd"/>
      <w:r>
        <w:t xml:space="preserve"> the community frequently highlighted footpaths, crossings and lighting as areas they would like to see improved as well as improvements to public toilets and community facilities. Indicative comments included:</w:t>
      </w:r>
    </w:p>
    <w:p w:rsidR="00294971" w:rsidRDefault="00BB5D43">
      <w:pPr>
        <w:pStyle w:val="BodyText1"/>
        <w:numPr>
          <w:ilvl w:val="0"/>
          <w:numId w:val="24"/>
        </w:numPr>
        <w:spacing w:line="312" w:lineRule="auto"/>
        <w:ind w:left="714" w:hanging="357"/>
        <w:rPr>
          <w:i/>
        </w:rPr>
      </w:pPr>
      <w:r>
        <w:rPr>
          <w:i/>
        </w:rPr>
        <w:t xml:space="preserve">“A zebra crossing across from </w:t>
      </w:r>
      <w:proofErr w:type="spellStart"/>
      <w:r>
        <w:rPr>
          <w:i/>
        </w:rPr>
        <w:t>Foodworks</w:t>
      </w:r>
      <w:proofErr w:type="spellEnd"/>
      <w:r>
        <w:rPr>
          <w:i/>
        </w:rPr>
        <w:t>.”</w:t>
      </w:r>
      <w:r>
        <w:t xml:space="preserve"> – Primary school student, 15 years and under, </w:t>
      </w:r>
      <w:r>
        <w:rPr>
          <w:i/>
        </w:rPr>
        <w:t>Hazelbrook</w:t>
      </w:r>
    </w:p>
    <w:p w:rsidR="00294971" w:rsidRDefault="00BB5D43">
      <w:pPr>
        <w:pStyle w:val="BodyText1"/>
        <w:numPr>
          <w:ilvl w:val="0"/>
          <w:numId w:val="24"/>
        </w:numPr>
        <w:spacing w:line="312" w:lineRule="auto"/>
        <w:ind w:left="714" w:hanging="357"/>
        <w:rPr>
          <w:i/>
        </w:rPr>
      </w:pPr>
      <w:r>
        <w:rPr>
          <w:i/>
        </w:rPr>
        <w:t xml:space="preserve">“Add more pathways and safer roads.” </w:t>
      </w:r>
      <w:r>
        <w:t>– Female, 15 years and under, Hazelbrook</w:t>
      </w:r>
    </w:p>
    <w:p w:rsidR="00294971" w:rsidRDefault="00BB5D43">
      <w:pPr>
        <w:pStyle w:val="BodyText1"/>
        <w:numPr>
          <w:ilvl w:val="0"/>
          <w:numId w:val="24"/>
        </w:numPr>
        <w:spacing w:line="312" w:lineRule="auto"/>
        <w:ind w:left="714" w:hanging="357"/>
        <w:rPr>
          <w:i/>
        </w:rPr>
      </w:pPr>
      <w:r>
        <w:rPr>
          <w:i/>
        </w:rPr>
        <w:t>“Assist dogs, more street lights around back ways.”</w:t>
      </w:r>
      <w:r>
        <w:t xml:space="preserve"> – Male, 15 years and under, Hazelbrook</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“Better footpaths and gutters.”</w:t>
      </w:r>
      <w:r w:rsidRPr="00D7040C">
        <w:rPr>
          <w:color w:val="0070C0"/>
        </w:rPr>
        <w:t xml:space="preserve"> – Male, 61-70 years, Glenbrook</w:t>
      </w:r>
    </w:p>
    <w:p w:rsidR="00294971" w:rsidRPr="00D7040C" w:rsidRDefault="00BB5D43">
      <w:pPr>
        <w:pStyle w:val="BodyText1"/>
        <w:numPr>
          <w:ilvl w:val="0"/>
          <w:numId w:val="24"/>
        </w:numPr>
        <w:spacing w:line="312" w:lineRule="auto"/>
        <w:ind w:left="714" w:hanging="357"/>
        <w:rPr>
          <w:color w:val="0070C0"/>
        </w:rPr>
      </w:pPr>
      <w:r w:rsidRPr="00D7040C">
        <w:rPr>
          <w:i/>
          <w:color w:val="0070C0"/>
        </w:rPr>
        <w:lastRenderedPageBreak/>
        <w:t>“Better footpaths for kids out on their bikes, it forces kids to ride on the road.”</w:t>
      </w:r>
      <w:r w:rsidRPr="00D7040C">
        <w:rPr>
          <w:color w:val="0070C0"/>
        </w:rPr>
        <w:t xml:space="preserve"> – 33-43 years, Blaxland</w:t>
      </w:r>
    </w:p>
    <w:p w:rsidR="00294971" w:rsidRDefault="00BB5D43">
      <w:pPr>
        <w:pStyle w:val="BodyText1"/>
        <w:numPr>
          <w:ilvl w:val="0"/>
          <w:numId w:val="24"/>
        </w:numPr>
        <w:spacing w:line="312" w:lineRule="auto"/>
        <w:ind w:left="714" w:hanging="357"/>
      </w:pPr>
      <w:r>
        <w:rPr>
          <w:i/>
        </w:rPr>
        <w:t>“Better parking at Hazelbrook.”</w:t>
      </w:r>
      <w:r>
        <w:t xml:space="preserve"> – Female, 15 years and under, Hazelbrook</w:t>
      </w:r>
    </w:p>
    <w:p w:rsidR="00294971" w:rsidRDefault="00BB5D43">
      <w:pPr>
        <w:pStyle w:val="BodyText1"/>
        <w:numPr>
          <w:ilvl w:val="0"/>
          <w:numId w:val="24"/>
        </w:numPr>
        <w:spacing w:line="312" w:lineRule="auto"/>
        <w:ind w:left="714" w:hanging="357"/>
      </w:pPr>
      <w:r>
        <w:rPr>
          <w:i/>
        </w:rPr>
        <w:t xml:space="preserve">“Better street lights. Lighting at the Carrington. Free </w:t>
      </w:r>
      <w:proofErr w:type="spellStart"/>
      <w:r>
        <w:rPr>
          <w:i/>
        </w:rPr>
        <w:t>Wifi</w:t>
      </w:r>
      <w:proofErr w:type="spellEnd"/>
      <w:r>
        <w:rPr>
          <w:i/>
        </w:rPr>
        <w:t xml:space="preserve"> so </w:t>
      </w:r>
      <w:proofErr w:type="gramStart"/>
      <w:r>
        <w:rPr>
          <w:i/>
        </w:rPr>
        <w:t>it's</w:t>
      </w:r>
      <w:proofErr w:type="gramEnd"/>
      <w:r>
        <w:rPr>
          <w:i/>
        </w:rPr>
        <w:t xml:space="preserve"> easier to contact people. Cleaner public toilets. More sidewalk and crossings.”</w:t>
      </w:r>
      <w:r>
        <w:t xml:space="preserve"> – High school student, Female, 15 years and under, North Katoomba</w:t>
      </w:r>
    </w:p>
    <w:p w:rsidR="00294971" w:rsidRDefault="00BB5D43">
      <w:pPr>
        <w:pStyle w:val="BodyText1"/>
        <w:numPr>
          <w:ilvl w:val="0"/>
          <w:numId w:val="24"/>
        </w:numPr>
        <w:spacing w:line="312" w:lineRule="auto"/>
        <w:ind w:left="714" w:hanging="357"/>
      </w:pPr>
      <w:r>
        <w:rPr>
          <w:i/>
        </w:rPr>
        <w:t>“Bigger footpaths.”</w:t>
      </w:r>
      <w:r>
        <w:t xml:space="preserve"> – Male, 15 years and under, Woodford</w:t>
      </w:r>
    </w:p>
    <w:p w:rsidR="00294971" w:rsidRDefault="00BB5D43">
      <w:pPr>
        <w:pStyle w:val="BodyText1"/>
        <w:numPr>
          <w:ilvl w:val="0"/>
          <w:numId w:val="24"/>
        </w:numPr>
        <w:spacing w:line="312" w:lineRule="auto"/>
        <w:ind w:left="714" w:hanging="357"/>
        <w:rPr>
          <w:i/>
        </w:rPr>
      </w:pPr>
      <w:r>
        <w:rPr>
          <w:i/>
        </w:rPr>
        <w:t>“Build higher barriers on the footbridge and on the footpaths.”</w:t>
      </w:r>
      <w:r>
        <w:t xml:space="preserve"> – Primary school student, Female, 15 years and under, Woodford</w:t>
      </w:r>
    </w:p>
    <w:p w:rsidR="00294971" w:rsidRPr="00D7040C" w:rsidRDefault="00BB5D43">
      <w:pPr>
        <w:pStyle w:val="BodyText1"/>
        <w:numPr>
          <w:ilvl w:val="0"/>
          <w:numId w:val="24"/>
        </w:numPr>
        <w:spacing w:line="312" w:lineRule="auto"/>
        <w:ind w:left="714" w:hanging="357"/>
        <w:rPr>
          <w:i/>
          <w:color w:val="0070C0"/>
        </w:rPr>
      </w:pPr>
      <w:r w:rsidRPr="00D7040C">
        <w:rPr>
          <w:color w:val="0070C0"/>
        </w:rPr>
        <w:t>“</w:t>
      </w:r>
      <w:r w:rsidRPr="00D7040C">
        <w:rPr>
          <w:i/>
          <w:color w:val="0070C0"/>
        </w:rPr>
        <w:t xml:space="preserve">Fix town centre and expand it.” </w:t>
      </w:r>
      <w:r w:rsidRPr="00D7040C">
        <w:rPr>
          <w:color w:val="0070C0"/>
        </w:rPr>
        <w:t>– Female, 61-70 years, Blackheath</w:t>
      </w:r>
    </w:p>
    <w:p w:rsidR="00294971" w:rsidRPr="00D7040C" w:rsidRDefault="00BB5D43">
      <w:pPr>
        <w:pStyle w:val="BodyText1"/>
        <w:numPr>
          <w:ilvl w:val="0"/>
          <w:numId w:val="24"/>
        </w:numPr>
        <w:spacing w:line="312" w:lineRule="auto"/>
        <w:ind w:left="714" w:hanging="357"/>
        <w:rPr>
          <w:i/>
          <w:color w:val="0070C0"/>
        </w:rPr>
      </w:pPr>
      <w:r w:rsidRPr="00D7040C">
        <w:rPr>
          <w:color w:val="0070C0"/>
        </w:rPr>
        <w:t>“Footpaths and bike paths.” - Female, 71 and over, Blackheath</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“Footpaths and turning lane.”</w:t>
      </w:r>
      <w:r w:rsidRPr="00D7040C">
        <w:rPr>
          <w:color w:val="0070C0"/>
        </w:rPr>
        <w:t xml:space="preserve"> – Female, 26-32 years, Blackheath</w:t>
      </w:r>
    </w:p>
    <w:p w:rsidR="00294971" w:rsidRDefault="00BB5D43">
      <w:pPr>
        <w:pStyle w:val="BodyText1"/>
        <w:numPr>
          <w:ilvl w:val="0"/>
          <w:numId w:val="24"/>
        </w:numPr>
        <w:spacing w:line="312" w:lineRule="auto"/>
        <w:ind w:left="714" w:hanging="357"/>
        <w:rPr>
          <w:i/>
        </w:rPr>
      </w:pPr>
      <w:r>
        <w:rPr>
          <w:i/>
        </w:rPr>
        <w:t>“Build more footpaths in the areas close to our school.”</w:t>
      </w:r>
      <w:r>
        <w:t xml:space="preserve"> – Primary school student, 15 years and under, Faulconbridge</w:t>
      </w:r>
    </w:p>
    <w:p w:rsidR="00294971" w:rsidRPr="00D7040C" w:rsidRDefault="00BB5D43">
      <w:pPr>
        <w:pStyle w:val="BodyText1"/>
        <w:numPr>
          <w:ilvl w:val="0"/>
          <w:numId w:val="24"/>
        </w:numPr>
        <w:spacing w:line="312" w:lineRule="auto"/>
        <w:ind w:left="714" w:hanging="357"/>
        <w:rPr>
          <w:color w:val="0070C0"/>
        </w:rPr>
      </w:pPr>
      <w:r w:rsidRPr="00D7040C">
        <w:rPr>
          <w:i/>
          <w:color w:val="0070C0"/>
        </w:rPr>
        <w:t>“Community halls need ramps. Fences around playgrounds.”</w:t>
      </w:r>
      <w:r w:rsidRPr="00D7040C">
        <w:rPr>
          <w:color w:val="0070C0"/>
        </w:rPr>
        <w:t xml:space="preserve"> – Female, 61-70 years, Blackheath</w:t>
      </w:r>
    </w:p>
    <w:p w:rsidR="00294971" w:rsidRDefault="00BB5D43">
      <w:pPr>
        <w:pStyle w:val="Heading3"/>
      </w:pPr>
      <w:bookmarkStart w:id="74" w:name="_Toc14678521"/>
      <w:r>
        <w:t>Greater surveillance and police presence</w:t>
      </w:r>
      <w:bookmarkEnd w:id="74"/>
    </w:p>
    <w:p w:rsidR="00294971" w:rsidRDefault="00BB5D43">
      <w:pPr>
        <w:pStyle w:val="BodyText1"/>
        <w:spacing w:before="160" w:line="312" w:lineRule="auto"/>
      </w:pPr>
      <w:r>
        <w:t>The community want to see actions to address ‘bad behaviour’ and looking for greater surveillance and police presence to address safety and anti-social behaviour. Comments included:</w:t>
      </w:r>
    </w:p>
    <w:p w:rsidR="00294971" w:rsidRDefault="00BB5D43">
      <w:pPr>
        <w:pStyle w:val="BodyText1"/>
        <w:numPr>
          <w:ilvl w:val="0"/>
          <w:numId w:val="24"/>
        </w:numPr>
        <w:spacing w:line="312" w:lineRule="auto"/>
        <w:ind w:left="714" w:hanging="357"/>
        <w:rPr>
          <w:i/>
        </w:rPr>
      </w:pPr>
      <w:r>
        <w:rPr>
          <w:i/>
        </w:rPr>
        <w:t xml:space="preserve">“Have more authority on patrol in Springwood. More people to go to for help if </w:t>
      </w:r>
      <w:proofErr w:type="gramStart"/>
      <w:r>
        <w:rPr>
          <w:i/>
        </w:rPr>
        <w:t>it's</w:t>
      </w:r>
      <w:proofErr w:type="gramEnd"/>
      <w:r>
        <w:rPr>
          <w:i/>
        </w:rPr>
        <w:t xml:space="preserve"> needed. Control the situation with lads and junkies. More street lights.” </w:t>
      </w:r>
      <w:r>
        <w:t>– High school student, 16-25 years, Springwood</w:t>
      </w:r>
    </w:p>
    <w:p w:rsidR="00294971" w:rsidRDefault="00BB5D43">
      <w:pPr>
        <w:pStyle w:val="ListParagraph1"/>
        <w:numPr>
          <w:ilvl w:val="0"/>
          <w:numId w:val="24"/>
        </w:numPr>
        <w:spacing w:line="312" w:lineRule="auto"/>
        <w:ind w:left="714" w:hanging="357"/>
        <w:rPr>
          <w:rFonts w:eastAsia="Helvetica Neue"/>
          <w:i/>
          <w:sz w:val="22"/>
          <w:lang w:val="en-AU"/>
        </w:rPr>
      </w:pPr>
      <w:r>
        <w:rPr>
          <w:rFonts w:eastAsia="Helvetica Neue"/>
          <w:i/>
          <w:sz w:val="22"/>
          <w:lang w:val="en-AU"/>
        </w:rPr>
        <w:t xml:space="preserve">“People need to contact councils and police more. If we see bad behaviour happening we need to stop it by going up to them.” – </w:t>
      </w:r>
      <w:r>
        <w:rPr>
          <w:rFonts w:eastAsia="Helvetica Neue"/>
          <w:sz w:val="22"/>
          <w:lang w:val="en-AU"/>
        </w:rPr>
        <w:t>Primary school student, 15 years and under, Yellow Rock</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“Police doing more checks.” </w:t>
      </w:r>
      <w:r w:rsidRPr="00D7040C">
        <w:rPr>
          <w:color w:val="0070C0"/>
        </w:rPr>
        <w:t>– Female, 33-43 years, Blaxland</w:t>
      </w:r>
    </w:p>
    <w:p w:rsidR="00294971" w:rsidRPr="00D7040C" w:rsidRDefault="00BB5D43">
      <w:pPr>
        <w:pStyle w:val="ListParagraph1"/>
        <w:numPr>
          <w:ilvl w:val="0"/>
          <w:numId w:val="24"/>
        </w:numPr>
        <w:spacing w:line="312" w:lineRule="auto"/>
        <w:ind w:left="714" w:hanging="357"/>
        <w:rPr>
          <w:rFonts w:eastAsia="Helvetica Neue"/>
          <w:color w:val="0070C0"/>
          <w:sz w:val="22"/>
          <w:lang w:val="en-AU"/>
        </w:rPr>
      </w:pPr>
      <w:r w:rsidRPr="00D7040C">
        <w:rPr>
          <w:rFonts w:eastAsia="Helvetica Neue"/>
          <w:i/>
          <w:color w:val="0070C0"/>
          <w:sz w:val="22"/>
          <w:lang w:val="en-AU"/>
        </w:rPr>
        <w:t xml:space="preserve">“Security cameras, overall it is safe. The only things I'd like to improve would be a face lift for Katoomba, can still keep it rustic.” </w:t>
      </w:r>
      <w:r w:rsidRPr="00D7040C">
        <w:rPr>
          <w:rFonts w:eastAsia="Helvetica Neue"/>
          <w:color w:val="0070C0"/>
          <w:sz w:val="22"/>
          <w:lang w:val="en-AU"/>
        </w:rPr>
        <w:t>– Female, 33-43 years, Leura</w:t>
      </w:r>
    </w:p>
    <w:p w:rsidR="00294971" w:rsidRDefault="00BB5D43">
      <w:pPr>
        <w:pStyle w:val="ListParagraph1"/>
        <w:numPr>
          <w:ilvl w:val="0"/>
          <w:numId w:val="24"/>
        </w:numPr>
        <w:spacing w:line="312" w:lineRule="auto"/>
        <w:ind w:left="714" w:hanging="357"/>
        <w:rPr>
          <w:rFonts w:eastAsia="Helvetica Neue"/>
          <w:i/>
          <w:sz w:val="22"/>
          <w:lang w:val="en-AU"/>
        </w:rPr>
      </w:pPr>
      <w:r>
        <w:rPr>
          <w:rFonts w:eastAsia="Helvetica Neue"/>
          <w:i/>
          <w:sz w:val="22"/>
          <w:lang w:val="en-AU"/>
        </w:rPr>
        <w:t>“Some of the things are having a safer suburb and street, let the police officers kidnap every bad guy.</w:t>
      </w:r>
      <w:r>
        <w:rPr>
          <w:rFonts w:eastAsia="Helvetica Neue"/>
          <w:sz w:val="22"/>
          <w:lang w:val="en-AU"/>
        </w:rPr>
        <w:t>” – Primary school student, 15 years and under, Springwood</w:t>
      </w:r>
    </w:p>
    <w:p w:rsidR="00294971" w:rsidRDefault="00BB5D43">
      <w:pPr>
        <w:pStyle w:val="ListParagraph1"/>
        <w:numPr>
          <w:ilvl w:val="0"/>
          <w:numId w:val="24"/>
        </w:numPr>
        <w:spacing w:line="312" w:lineRule="auto"/>
        <w:ind w:left="714" w:hanging="357"/>
        <w:rPr>
          <w:rFonts w:eastAsia="Helvetica Neue"/>
          <w:i/>
          <w:sz w:val="22"/>
          <w:lang w:val="en-AU"/>
        </w:rPr>
      </w:pPr>
      <w:r>
        <w:rPr>
          <w:rFonts w:eastAsia="Helvetica Neue"/>
          <w:i/>
          <w:sz w:val="22"/>
          <w:lang w:val="en-AU"/>
        </w:rPr>
        <w:t>“Some things that need to happen are</w:t>
      </w:r>
      <w:proofErr w:type="gramStart"/>
      <w:r>
        <w:rPr>
          <w:rFonts w:eastAsia="Helvetica Neue"/>
          <w:i/>
          <w:sz w:val="22"/>
          <w:lang w:val="en-AU"/>
        </w:rPr>
        <w:t>,</w:t>
      </w:r>
      <w:proofErr w:type="gramEnd"/>
      <w:r>
        <w:rPr>
          <w:rFonts w:eastAsia="Helvetica Neue"/>
          <w:i/>
          <w:sz w:val="22"/>
          <w:lang w:val="en-AU"/>
        </w:rPr>
        <w:t xml:space="preserve"> there could be more police patrolling, more cameras around and more activities in Gloria Park.” </w:t>
      </w:r>
      <w:r>
        <w:rPr>
          <w:rFonts w:eastAsia="Helvetica Neue"/>
          <w:sz w:val="22"/>
          <w:lang w:val="en-AU"/>
        </w:rPr>
        <w:t>– Female, 15 years and under, Hazelbrook</w:t>
      </w:r>
    </w:p>
    <w:p w:rsidR="00294971" w:rsidRPr="00D7040C" w:rsidRDefault="00BB5D43">
      <w:pPr>
        <w:pStyle w:val="BodyText1"/>
        <w:numPr>
          <w:ilvl w:val="0"/>
          <w:numId w:val="24"/>
        </w:numPr>
        <w:spacing w:line="312" w:lineRule="auto"/>
        <w:ind w:left="714" w:hanging="357"/>
        <w:rPr>
          <w:color w:val="0070C0"/>
        </w:rPr>
      </w:pPr>
      <w:r w:rsidRPr="00D7040C">
        <w:rPr>
          <w:i/>
          <w:color w:val="0070C0"/>
        </w:rPr>
        <w:t>“…police checks on parties in areas, guards on trains.”</w:t>
      </w:r>
      <w:r w:rsidRPr="00D7040C">
        <w:rPr>
          <w:color w:val="0070C0"/>
        </w:rPr>
        <w:t xml:space="preserve"> – Female, 61-70 years, Blackheath</w:t>
      </w:r>
    </w:p>
    <w:p w:rsidR="00294971" w:rsidRPr="00D7040C" w:rsidRDefault="00BB5D43">
      <w:pPr>
        <w:pStyle w:val="BodyText1"/>
        <w:numPr>
          <w:ilvl w:val="0"/>
          <w:numId w:val="24"/>
        </w:numPr>
        <w:spacing w:line="312" w:lineRule="auto"/>
        <w:ind w:left="714" w:hanging="357"/>
        <w:rPr>
          <w:color w:val="0070C0"/>
        </w:rPr>
      </w:pPr>
      <w:r w:rsidRPr="00D7040C">
        <w:rPr>
          <w:i/>
          <w:color w:val="0070C0"/>
        </w:rPr>
        <w:lastRenderedPageBreak/>
        <w:t xml:space="preserve">“More community policing - charge people if unlawful behaviour - no warnings. Police have too much discretion solving problems, arbitration not fines. Need to fine people straight away.” </w:t>
      </w:r>
      <w:r w:rsidRPr="00D7040C">
        <w:rPr>
          <w:color w:val="0070C0"/>
        </w:rPr>
        <w:t>– Male, 61-70 years, Lapstone</w:t>
      </w:r>
    </w:p>
    <w:p w:rsidR="00294971" w:rsidRDefault="00BB5D43">
      <w:pPr>
        <w:pStyle w:val="Heading3"/>
      </w:pPr>
      <w:bookmarkStart w:id="75" w:name="_Toc14678522"/>
      <w:r>
        <w:t>Access, accountability and funding</w:t>
      </w:r>
      <w:bookmarkEnd w:id="75"/>
    </w:p>
    <w:p w:rsidR="00294971" w:rsidRDefault="00BB5D43">
      <w:pPr>
        <w:pStyle w:val="BodyText1"/>
        <w:spacing w:before="160" w:line="312" w:lineRule="auto"/>
      </w:pPr>
      <w:r>
        <w:t>The community wanted to see greater access to services and support, particularly for vulnerable members of the community as well organisations and business being accountable to the community. Another aspect to this theme was greater funding to address local issues and funding for the Local Council. Comments included:</w:t>
      </w:r>
    </w:p>
    <w:p w:rsidR="00294971" w:rsidRDefault="00BB5D43">
      <w:pPr>
        <w:pStyle w:val="BodyText1"/>
        <w:numPr>
          <w:ilvl w:val="0"/>
          <w:numId w:val="24"/>
        </w:numPr>
        <w:spacing w:line="312" w:lineRule="auto"/>
        <w:ind w:left="714" w:hanging="357"/>
      </w:pPr>
      <w:r>
        <w:rPr>
          <w:i/>
        </w:rPr>
        <w:t>“For Parliament to make homeless shelters for people in need and to have a cut on alcohol.”</w:t>
      </w:r>
      <w:r>
        <w:t xml:space="preserve"> – Primary school student, Female, 15 years and under, Hazelbrook</w:t>
      </w:r>
    </w:p>
    <w:p w:rsidR="00294971" w:rsidRPr="00D7040C" w:rsidRDefault="00BB5D43">
      <w:pPr>
        <w:pStyle w:val="BodyText1"/>
        <w:numPr>
          <w:ilvl w:val="0"/>
          <w:numId w:val="24"/>
        </w:numPr>
        <w:spacing w:line="312" w:lineRule="auto"/>
        <w:ind w:left="714" w:hanging="357"/>
        <w:rPr>
          <w:color w:val="0070C0"/>
        </w:rPr>
      </w:pPr>
      <w:r w:rsidRPr="00D7040C">
        <w:rPr>
          <w:i/>
          <w:color w:val="0070C0"/>
        </w:rPr>
        <w:t>“Fairer distribution of wealth.”</w:t>
      </w:r>
      <w:r w:rsidRPr="00D7040C">
        <w:rPr>
          <w:color w:val="0070C0"/>
        </w:rPr>
        <w:t xml:space="preserve"> – Male, 51-60 years, Blackheath</w:t>
      </w:r>
    </w:p>
    <w:p w:rsidR="00294971" w:rsidRPr="00D7040C" w:rsidRDefault="00BB5D43">
      <w:pPr>
        <w:pStyle w:val="BodyText1"/>
        <w:numPr>
          <w:ilvl w:val="0"/>
          <w:numId w:val="24"/>
        </w:numPr>
        <w:spacing w:line="312" w:lineRule="auto"/>
        <w:ind w:left="714" w:hanging="357"/>
        <w:rPr>
          <w:i/>
          <w:color w:val="0070C0"/>
        </w:rPr>
      </w:pPr>
      <w:r w:rsidRPr="00D7040C">
        <w:rPr>
          <w:color w:val="0070C0"/>
        </w:rPr>
        <w:t xml:space="preserve"> “Council</w:t>
      </w:r>
      <w:r w:rsidRPr="00D7040C">
        <w:rPr>
          <w:i/>
          <w:color w:val="0070C0"/>
        </w:rPr>
        <w:t xml:space="preserve"> enforcing building standards, good roads” – </w:t>
      </w:r>
      <w:r w:rsidRPr="00D7040C">
        <w:rPr>
          <w:color w:val="0070C0"/>
        </w:rPr>
        <w:t>Female, 61-70 years, Katoomba</w:t>
      </w:r>
    </w:p>
    <w:p w:rsidR="00294971" w:rsidRPr="00D7040C" w:rsidRDefault="00BB5D43">
      <w:pPr>
        <w:pStyle w:val="BodyText1"/>
        <w:numPr>
          <w:ilvl w:val="0"/>
          <w:numId w:val="24"/>
        </w:numPr>
        <w:spacing w:line="312" w:lineRule="auto"/>
        <w:ind w:left="714" w:hanging="357"/>
        <w:rPr>
          <w:i/>
          <w:color w:val="0070C0"/>
        </w:rPr>
      </w:pPr>
      <w:r w:rsidRPr="00D7040C">
        <w:rPr>
          <w:color w:val="0070C0"/>
        </w:rPr>
        <w:t>“</w:t>
      </w:r>
      <w:r w:rsidRPr="00D7040C">
        <w:rPr>
          <w:i/>
          <w:color w:val="0070C0"/>
        </w:rPr>
        <w:t>I don't know maybe more awareness of facilities that are available. For me as a woman, how to access refuges and safe places.”</w:t>
      </w:r>
      <w:r w:rsidRPr="00D7040C">
        <w:rPr>
          <w:color w:val="0070C0"/>
        </w:rPr>
        <w:t xml:space="preserve"> – Female, 26-32 years, Glenbrook</w:t>
      </w:r>
    </w:p>
    <w:p w:rsidR="00294971" w:rsidRPr="00026B02" w:rsidRDefault="00BB5D43">
      <w:pPr>
        <w:pStyle w:val="BodyText1"/>
        <w:numPr>
          <w:ilvl w:val="0"/>
          <w:numId w:val="24"/>
        </w:numPr>
        <w:spacing w:line="312" w:lineRule="auto"/>
        <w:ind w:left="714" w:hanging="357"/>
      </w:pPr>
      <w:r w:rsidRPr="00026B02">
        <w:rPr>
          <w:i/>
        </w:rPr>
        <w:t>“Fundraising for homeless people and people coming in to talk about bullying and friendly fairs that everyone can come to. Planting more trees and no smoking signs around.”</w:t>
      </w:r>
      <w:r w:rsidRPr="00026B02">
        <w:t xml:space="preserve"> – Primary school student, 15 years and under, Wentworth Falls</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 xml:space="preserve">“More funding for groups such as domestic violence. Create community so there's a sense of looking after each other.” </w:t>
      </w:r>
      <w:r w:rsidRPr="00D7040C">
        <w:rPr>
          <w:color w:val="0070C0"/>
        </w:rPr>
        <w:t>– Female, 44-50 years, Katoomba</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“More money for Council and state government!” – Male, 61-70 years, Lawson</w:t>
      </w:r>
    </w:p>
    <w:p w:rsidR="00294971" w:rsidRDefault="00BB5D43">
      <w:pPr>
        <w:pStyle w:val="BodyText1"/>
        <w:numPr>
          <w:ilvl w:val="0"/>
          <w:numId w:val="24"/>
        </w:numPr>
        <w:spacing w:line="312" w:lineRule="auto"/>
        <w:ind w:left="714" w:hanging="357"/>
        <w:rPr>
          <w:i/>
        </w:rPr>
      </w:pPr>
      <w:r>
        <w:rPr>
          <w:i/>
        </w:rPr>
        <w:t>“More money invested for roads, pathways etc., more encouragement to be nice.”</w:t>
      </w:r>
      <w:r>
        <w:t xml:space="preserve"> – Male, 15 years and under, Faulconbridge</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 xml:space="preserve">“More things put in place to make people feel included not just geared to people with kids.  </w:t>
      </w:r>
      <w:proofErr w:type="gramStart"/>
      <w:r w:rsidRPr="00D7040C">
        <w:rPr>
          <w:i/>
          <w:color w:val="0070C0"/>
        </w:rPr>
        <w:t>What if you don't want kids?</w:t>
      </w:r>
      <w:proofErr w:type="gramEnd"/>
      <w:r w:rsidRPr="00D7040C">
        <w:rPr>
          <w:i/>
          <w:color w:val="0070C0"/>
        </w:rPr>
        <w:t xml:space="preserve"> It makes you feel like you don't belong.”</w:t>
      </w:r>
      <w:r w:rsidRPr="00D7040C">
        <w:rPr>
          <w:color w:val="0070C0"/>
        </w:rPr>
        <w:t xml:space="preserve"> – Female, 44-50 years, Lithgow</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“More women collectively demanding safety within the community and not just accepting that woman are not safe alone.”</w:t>
      </w:r>
      <w:r w:rsidRPr="00D7040C">
        <w:rPr>
          <w:color w:val="0070C0"/>
        </w:rPr>
        <w:t xml:space="preserve"> – Female, 33-43 years, Faulconbridge</w:t>
      </w:r>
    </w:p>
    <w:p w:rsidR="00294971" w:rsidRDefault="00BB5D43">
      <w:pPr>
        <w:pStyle w:val="Heading3"/>
      </w:pPr>
      <w:bookmarkStart w:id="76" w:name="_Toc14678523"/>
      <w:r>
        <w:t>Cleaner environment</w:t>
      </w:r>
      <w:bookmarkEnd w:id="76"/>
    </w:p>
    <w:p w:rsidR="00294971" w:rsidRDefault="00BB5D43">
      <w:pPr>
        <w:pStyle w:val="BodyText1"/>
        <w:spacing w:before="160" w:line="312" w:lineRule="auto"/>
      </w:pPr>
      <w:r>
        <w:t>In relation to a cleaner environment, the community want to see action to reduce litter, including cigarettes, in parks and other public areas as well as more bins. People smoking nearby also added to the community perception that the environment is not clean and healthy. Indicative comments included:</w:t>
      </w:r>
    </w:p>
    <w:p w:rsidR="00294971" w:rsidRDefault="00BB5D43">
      <w:pPr>
        <w:pStyle w:val="BodyText1"/>
        <w:numPr>
          <w:ilvl w:val="0"/>
          <w:numId w:val="24"/>
        </w:numPr>
        <w:spacing w:line="312" w:lineRule="auto"/>
        <w:ind w:left="714" w:hanging="357"/>
      </w:pPr>
      <w:r>
        <w:t>“</w:t>
      </w:r>
      <w:r>
        <w:rPr>
          <w:i/>
        </w:rPr>
        <w:t>Having more bins in the street. More things for kids to do. More footpaths.”</w:t>
      </w:r>
      <w:r>
        <w:t xml:space="preserve"> – Primary school student, 15 years and under, Faulconbridge</w:t>
      </w:r>
    </w:p>
    <w:p w:rsidR="00294971" w:rsidRDefault="00BB5D43">
      <w:pPr>
        <w:pStyle w:val="BodyText1"/>
        <w:numPr>
          <w:ilvl w:val="0"/>
          <w:numId w:val="24"/>
        </w:numPr>
        <w:spacing w:line="312" w:lineRule="auto"/>
        <w:ind w:left="714" w:hanging="357"/>
        <w:rPr>
          <w:i/>
        </w:rPr>
      </w:pPr>
      <w:r>
        <w:rPr>
          <w:i/>
        </w:rPr>
        <w:lastRenderedPageBreak/>
        <w:t>“I would like to report that many people don't clean up after their dogs and cigarettes are littered everywhere.”</w:t>
      </w:r>
      <w:r>
        <w:t xml:space="preserve"> – Primary school student, 15 years and under, Springwood</w:t>
      </w:r>
    </w:p>
    <w:p w:rsidR="00294971" w:rsidRDefault="00BB5D43">
      <w:pPr>
        <w:pStyle w:val="BodyText1"/>
        <w:numPr>
          <w:ilvl w:val="0"/>
          <w:numId w:val="24"/>
        </w:numPr>
        <w:spacing w:line="312" w:lineRule="auto"/>
        <w:ind w:left="714" w:hanging="357"/>
      </w:pPr>
      <w:r>
        <w:rPr>
          <w:i/>
        </w:rPr>
        <w:t>“I think that people should stop littering to keep our community clean so add more bins on paths.”</w:t>
      </w:r>
      <w:r>
        <w:t xml:space="preserve"> – Primary school student, 15 years and under, Faulconbridge</w:t>
      </w:r>
    </w:p>
    <w:p w:rsidR="00294971" w:rsidRDefault="00BB5D43">
      <w:pPr>
        <w:pStyle w:val="BodyText1"/>
        <w:numPr>
          <w:ilvl w:val="0"/>
          <w:numId w:val="24"/>
        </w:numPr>
        <w:spacing w:line="312" w:lineRule="auto"/>
        <w:ind w:left="714" w:hanging="357"/>
        <w:rPr>
          <w:i/>
        </w:rPr>
      </w:pPr>
      <w:r>
        <w:rPr>
          <w:b/>
          <w:i/>
        </w:rPr>
        <w:t>“</w:t>
      </w:r>
      <w:r>
        <w:rPr>
          <w:i/>
        </w:rPr>
        <w:t xml:space="preserve">We need to stop pollution and things should be cheap so that the poor can afford their needs. No smoking, it is very unhealthy. I also think there should be more fun things to do for the homeless, poor and more.” </w:t>
      </w:r>
      <w:r>
        <w:t>– Female, Primary student, 15 years and under</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“Convert verges to community gardens so can't be </w:t>
      </w:r>
      <w:proofErr w:type="spellStart"/>
      <w:r w:rsidRPr="00D7040C">
        <w:rPr>
          <w:i/>
          <w:color w:val="0070C0"/>
        </w:rPr>
        <w:t>poo'ed</w:t>
      </w:r>
      <w:proofErr w:type="spellEnd"/>
      <w:r w:rsidRPr="00D7040C">
        <w:rPr>
          <w:i/>
          <w:color w:val="0070C0"/>
        </w:rPr>
        <w:t xml:space="preserve"> and </w:t>
      </w:r>
      <w:proofErr w:type="spellStart"/>
      <w:r w:rsidRPr="00D7040C">
        <w:rPr>
          <w:i/>
          <w:color w:val="0070C0"/>
        </w:rPr>
        <w:t>pee'ed</w:t>
      </w:r>
      <w:proofErr w:type="spellEnd"/>
      <w:r w:rsidRPr="00D7040C">
        <w:rPr>
          <w:i/>
          <w:color w:val="0070C0"/>
        </w:rPr>
        <w:t xml:space="preserve"> on!” </w:t>
      </w:r>
      <w:r w:rsidRPr="00D7040C">
        <w:rPr>
          <w:color w:val="0070C0"/>
        </w:rPr>
        <w:t>– Female, 33-43 years, Blaxland</w:t>
      </w:r>
    </w:p>
    <w:p w:rsidR="00294971" w:rsidRDefault="00BB5D43">
      <w:pPr>
        <w:pStyle w:val="BodyText1"/>
        <w:numPr>
          <w:ilvl w:val="0"/>
          <w:numId w:val="24"/>
        </w:numPr>
        <w:spacing w:line="312" w:lineRule="auto"/>
        <w:ind w:left="714" w:hanging="357"/>
        <w:rPr>
          <w:i/>
        </w:rPr>
      </w:pPr>
      <w:r>
        <w:rPr>
          <w:i/>
        </w:rPr>
        <w:t xml:space="preserve">“Having the park to be cleaned and washed so there are not any improper words and glass. A no smoking area in the main street of Faulconbridge.” </w:t>
      </w:r>
      <w:r>
        <w:t>– Primary school student, 15 years and under, Faulconbridge</w:t>
      </w:r>
    </w:p>
    <w:p w:rsidR="00294971" w:rsidRDefault="00BB5D43">
      <w:pPr>
        <w:pStyle w:val="Heading3"/>
      </w:pPr>
      <w:bookmarkStart w:id="77" w:name="_Toc14678524"/>
      <w:r>
        <w:t>Good and comfortable as it is</w:t>
      </w:r>
      <w:bookmarkEnd w:id="77"/>
    </w:p>
    <w:p w:rsidR="00294971" w:rsidRDefault="00BB5D43">
      <w:pPr>
        <w:pStyle w:val="BodyText1"/>
        <w:spacing w:before="160" w:line="312" w:lineRule="auto"/>
      </w:pPr>
      <w:r>
        <w:t>For some in the community they were relatively happy with the level of safety in their community and did not see the need for any changes. Indicative comments include:</w:t>
      </w:r>
    </w:p>
    <w:p w:rsidR="00294971" w:rsidRDefault="00BB5D43">
      <w:pPr>
        <w:pStyle w:val="BodyText1"/>
        <w:numPr>
          <w:ilvl w:val="0"/>
          <w:numId w:val="24"/>
        </w:numPr>
        <w:spacing w:line="312" w:lineRule="auto"/>
        <w:ind w:left="714" w:hanging="357"/>
      </w:pPr>
      <w:r>
        <w:rPr>
          <w:i/>
        </w:rPr>
        <w:t>“I like it the way it is.  No changes.”</w:t>
      </w:r>
      <w:r>
        <w:t xml:space="preserve"> – Primary school student, Male, 15 years and under, Hazelbrook</w:t>
      </w:r>
    </w:p>
    <w:p w:rsidR="00294971" w:rsidRDefault="00BB5D43">
      <w:pPr>
        <w:pStyle w:val="BodyText1"/>
        <w:numPr>
          <w:ilvl w:val="0"/>
          <w:numId w:val="24"/>
        </w:numPr>
        <w:spacing w:line="312" w:lineRule="auto"/>
        <w:ind w:left="714" w:hanging="357"/>
      </w:pPr>
      <w:r>
        <w:rPr>
          <w:i/>
        </w:rPr>
        <w:t>“As I said it's already a safe community enough I don't think there is a way to make it better.” –</w:t>
      </w:r>
      <w:r>
        <w:t xml:space="preserve"> Primary school student, 15 years and under, Springwood</w:t>
      </w:r>
    </w:p>
    <w:p w:rsidR="00294971" w:rsidRDefault="00BB5D43">
      <w:pPr>
        <w:pStyle w:val="BodyText1"/>
        <w:numPr>
          <w:ilvl w:val="0"/>
          <w:numId w:val="24"/>
        </w:numPr>
        <w:spacing w:line="312" w:lineRule="auto"/>
        <w:ind w:left="714" w:hanging="357"/>
        <w:rPr>
          <w:i/>
        </w:rPr>
      </w:pPr>
      <w:r>
        <w:rPr>
          <w:i/>
        </w:rPr>
        <w:t xml:space="preserve">“I don't think that anything has to change except for our neighbour and all the people who stop in our </w:t>
      </w:r>
      <w:proofErr w:type="spellStart"/>
      <w:r>
        <w:rPr>
          <w:i/>
        </w:rPr>
        <w:t>cul</w:t>
      </w:r>
      <w:proofErr w:type="spellEnd"/>
      <w:r>
        <w:rPr>
          <w:i/>
        </w:rPr>
        <w:t xml:space="preserve"> de sac.” </w:t>
      </w:r>
      <w:r>
        <w:t>– 15 years and under, Linden</w:t>
      </w:r>
    </w:p>
    <w:p w:rsidR="00294971" w:rsidRPr="00D7040C" w:rsidRDefault="00BB5D43">
      <w:pPr>
        <w:pStyle w:val="BodyText1"/>
        <w:numPr>
          <w:ilvl w:val="0"/>
          <w:numId w:val="24"/>
        </w:numPr>
        <w:spacing w:line="312" w:lineRule="auto"/>
        <w:ind w:left="714" w:hanging="357"/>
        <w:rPr>
          <w:color w:val="0070C0"/>
        </w:rPr>
      </w:pPr>
      <w:r w:rsidRPr="00D7040C">
        <w:rPr>
          <w:i/>
          <w:color w:val="0070C0"/>
        </w:rPr>
        <w:t>“No, everything is good; we get all the networking, community support from Blue Mountains communities.”</w:t>
      </w:r>
      <w:r w:rsidRPr="00D7040C">
        <w:rPr>
          <w:color w:val="0070C0"/>
        </w:rPr>
        <w:t xml:space="preserve"> – Female, 26-32 years, Bullaburra</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w:t>
      </w:r>
      <w:r w:rsidRPr="00D7040C">
        <w:rPr>
          <w:color w:val="0070C0"/>
        </w:rPr>
        <w:t>After</w:t>
      </w:r>
      <w:r w:rsidRPr="00D7040C">
        <w:rPr>
          <w:i/>
          <w:color w:val="0070C0"/>
        </w:rPr>
        <w:t xml:space="preserve"> living in the city, I can't think of anything obvious.” </w:t>
      </w:r>
      <w:r w:rsidRPr="00D7040C">
        <w:rPr>
          <w:color w:val="0070C0"/>
        </w:rPr>
        <w:t>– Male, 44-50 years, Springwood</w:t>
      </w:r>
    </w:p>
    <w:p w:rsidR="00294971" w:rsidRPr="00D7040C" w:rsidRDefault="00BB5D43">
      <w:pPr>
        <w:pStyle w:val="BodyText1"/>
        <w:numPr>
          <w:ilvl w:val="0"/>
          <w:numId w:val="24"/>
        </w:numPr>
        <w:spacing w:line="312" w:lineRule="auto"/>
        <w:ind w:left="714" w:hanging="357"/>
        <w:rPr>
          <w:color w:val="0070C0"/>
        </w:rPr>
      </w:pPr>
      <w:r w:rsidRPr="00D7040C">
        <w:rPr>
          <w:i/>
          <w:color w:val="0070C0"/>
        </w:rPr>
        <w:t>“Great as is. Community events great. Get to know faces/people. Everyone starts to feel like a neighbour.”</w:t>
      </w:r>
      <w:r w:rsidRPr="00D7040C">
        <w:rPr>
          <w:color w:val="0070C0"/>
        </w:rPr>
        <w:t xml:space="preserve"> – Female, 33-43 years, Glenbrook</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“No everywhere we go it's pretty good as long as you follow the rules. More ignored by the high end of town than the locals.” – Female, 61-70 years, Mt Riverview</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“Mountains fairly safe - monoculture no pockets of poverty.” </w:t>
      </w:r>
      <w:r w:rsidRPr="00D7040C">
        <w:rPr>
          <w:color w:val="0070C0"/>
        </w:rPr>
        <w:t>– Male, 61-70 years, Lapstone</w:t>
      </w:r>
    </w:p>
    <w:p w:rsidR="00294971" w:rsidRPr="00D7040C" w:rsidRDefault="00BB5D43">
      <w:pPr>
        <w:pStyle w:val="BodyText1"/>
        <w:numPr>
          <w:ilvl w:val="0"/>
          <w:numId w:val="24"/>
        </w:numPr>
        <w:spacing w:line="312" w:lineRule="auto"/>
        <w:ind w:left="714" w:hanging="357"/>
        <w:rPr>
          <w:color w:val="0070C0"/>
        </w:rPr>
      </w:pPr>
      <w:r w:rsidRPr="00D7040C">
        <w:rPr>
          <w:i/>
          <w:color w:val="0070C0"/>
        </w:rPr>
        <w:t>“Everything I've noticed up here it is moving to a safer community - all schools. Caring place -</w:t>
      </w:r>
      <w:proofErr w:type="spellStart"/>
      <w:r w:rsidRPr="00D7040C">
        <w:rPr>
          <w:i/>
          <w:color w:val="0070C0"/>
        </w:rPr>
        <w:t>eg</w:t>
      </w:r>
      <w:proofErr w:type="spellEnd"/>
      <w:r w:rsidRPr="00D7040C">
        <w:rPr>
          <w:i/>
          <w:color w:val="0070C0"/>
        </w:rPr>
        <w:t xml:space="preserve"> FDC (Family Day Care)” </w:t>
      </w:r>
      <w:r w:rsidRPr="00D7040C">
        <w:rPr>
          <w:color w:val="0070C0"/>
        </w:rPr>
        <w:t>– Male, 61-70 years, Mt Riverview</w:t>
      </w:r>
    </w:p>
    <w:p w:rsidR="00294971" w:rsidRDefault="00BB5D43">
      <w:pPr>
        <w:pStyle w:val="Heading3"/>
      </w:pPr>
      <w:bookmarkStart w:id="78" w:name="_Toc14678525"/>
      <w:r>
        <w:lastRenderedPageBreak/>
        <w:t>Improve parks and encourage outdoor lifestyle</w:t>
      </w:r>
      <w:bookmarkEnd w:id="78"/>
    </w:p>
    <w:p w:rsidR="00294971" w:rsidRDefault="00BB5D43">
      <w:pPr>
        <w:pStyle w:val="BodyText1"/>
        <w:spacing w:before="160" w:line="312" w:lineRule="auto"/>
      </w:pPr>
      <w:r>
        <w:t>The community wanted to action on improving the parks and supporting outdoor living, including improving playground equipment and upgrading parks for older young people. Indicative comments included:</w:t>
      </w:r>
    </w:p>
    <w:p w:rsidR="00294971" w:rsidRDefault="00BB5D43">
      <w:pPr>
        <w:pStyle w:val="BodyText1"/>
        <w:numPr>
          <w:ilvl w:val="0"/>
          <w:numId w:val="24"/>
        </w:numPr>
        <w:spacing w:line="312" w:lineRule="auto"/>
        <w:ind w:left="714" w:hanging="357"/>
      </w:pPr>
      <w:r>
        <w:rPr>
          <w:i/>
        </w:rPr>
        <w:t>“</w:t>
      </w:r>
      <w:proofErr w:type="gramStart"/>
      <w:r>
        <w:rPr>
          <w:i/>
        </w:rPr>
        <w:t>A mountain bike skills</w:t>
      </w:r>
      <w:proofErr w:type="gramEnd"/>
      <w:r>
        <w:rPr>
          <w:i/>
        </w:rPr>
        <w:t xml:space="preserve"> park and trails to keep people fit and healthy. More footpaths and paths and bins.” </w:t>
      </w:r>
      <w:r>
        <w:t>– Primary school student, 15 years and under, Linden</w:t>
      </w:r>
    </w:p>
    <w:p w:rsidR="00294971" w:rsidRDefault="00BB5D43">
      <w:pPr>
        <w:pStyle w:val="BodyText1"/>
        <w:numPr>
          <w:ilvl w:val="0"/>
          <w:numId w:val="24"/>
        </w:numPr>
        <w:spacing w:line="312" w:lineRule="auto"/>
        <w:ind w:left="714" w:hanging="357"/>
        <w:rPr>
          <w:i/>
        </w:rPr>
      </w:pPr>
      <w:r>
        <w:rPr>
          <w:i/>
        </w:rPr>
        <w:t>“Better parks for older kids so we have some place to hang would be good. Cool bike paths or more table tennis table like Lawson."</w:t>
      </w:r>
      <w:r>
        <w:t xml:space="preserve"> – High school student, Male, 16-25 years, Hazelbrook</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“Fencing in playgrounds near roads.” </w:t>
      </w:r>
      <w:r w:rsidRPr="00D7040C">
        <w:rPr>
          <w:color w:val="0070C0"/>
        </w:rPr>
        <w:t xml:space="preserve"> - Female, 33-43 years, Valley Heights</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“For a proper swing at </w:t>
      </w:r>
      <w:proofErr w:type="spellStart"/>
      <w:r w:rsidRPr="00D7040C">
        <w:rPr>
          <w:i/>
          <w:color w:val="0070C0"/>
        </w:rPr>
        <w:t>Buttenshaw</w:t>
      </w:r>
      <w:proofErr w:type="spellEnd"/>
      <w:r w:rsidRPr="00D7040C">
        <w:rPr>
          <w:i/>
          <w:color w:val="0070C0"/>
        </w:rPr>
        <w:t xml:space="preserve"> Park. No theft. For traffic lights at every crossing.”</w:t>
      </w:r>
      <w:r w:rsidRPr="00D7040C">
        <w:rPr>
          <w:color w:val="0070C0"/>
        </w:rPr>
        <w:t xml:space="preserve"> – Primary school student, 15 years and under, Springwood</w:t>
      </w:r>
    </w:p>
    <w:p w:rsidR="00294971" w:rsidRPr="00D7040C" w:rsidRDefault="00BB5D43">
      <w:pPr>
        <w:pStyle w:val="BodyText1"/>
        <w:numPr>
          <w:ilvl w:val="0"/>
          <w:numId w:val="24"/>
        </w:numPr>
        <w:spacing w:line="312" w:lineRule="auto"/>
        <w:ind w:left="714" w:hanging="357"/>
        <w:rPr>
          <w:color w:val="0070C0"/>
        </w:rPr>
      </w:pPr>
      <w:r w:rsidRPr="00D7040C">
        <w:rPr>
          <w:i/>
          <w:color w:val="0070C0"/>
        </w:rPr>
        <w:t>“Infrastructure for parks can be improved - a bit dull and boring. Better climbing activities for kids as they grow.”</w:t>
      </w:r>
      <w:r w:rsidRPr="00D7040C">
        <w:rPr>
          <w:color w:val="0070C0"/>
        </w:rPr>
        <w:t xml:space="preserve"> – Female, 44-50, Wentworth Falls</w:t>
      </w:r>
    </w:p>
    <w:p w:rsidR="00294971" w:rsidRDefault="00BB5D43">
      <w:pPr>
        <w:pStyle w:val="BodyText1"/>
        <w:numPr>
          <w:ilvl w:val="0"/>
          <w:numId w:val="24"/>
        </w:numPr>
        <w:spacing w:line="312" w:lineRule="auto"/>
        <w:ind w:left="714" w:hanging="357"/>
      </w:pPr>
      <w:r>
        <w:rPr>
          <w:i/>
        </w:rPr>
        <w:t xml:space="preserve">“If we create a park with bins for each of the stuff and the phone gets cleaned </w:t>
      </w:r>
      <w:proofErr w:type="spellStart"/>
      <w:r>
        <w:rPr>
          <w:i/>
        </w:rPr>
        <w:t>everyday</w:t>
      </w:r>
      <w:proofErr w:type="spellEnd"/>
      <w:r>
        <w:rPr>
          <w:i/>
        </w:rPr>
        <w:t xml:space="preserve"> and lots of cameras for safety.”</w:t>
      </w:r>
      <w:r>
        <w:t xml:space="preserve"> – Primary school student, 15 years and under, Faulconbridge</w:t>
      </w:r>
    </w:p>
    <w:p w:rsidR="00294971" w:rsidRDefault="00BB5D43">
      <w:pPr>
        <w:pStyle w:val="Heading3"/>
      </w:pPr>
      <w:bookmarkStart w:id="79" w:name="_Toc14678526"/>
      <w:r>
        <w:t>Respect and kindness</w:t>
      </w:r>
      <w:bookmarkEnd w:id="79"/>
    </w:p>
    <w:p w:rsidR="00294971" w:rsidRDefault="00BB5D43">
      <w:pPr>
        <w:pStyle w:val="BodyText1"/>
        <w:spacing w:line="312" w:lineRule="auto"/>
      </w:pPr>
      <w:r>
        <w:t>In this theme, the community highlighted the need for a respectful, equitable, kind and caring community. Comments included:</w:t>
      </w:r>
    </w:p>
    <w:p w:rsidR="00294971" w:rsidRDefault="00BB5D43">
      <w:pPr>
        <w:pStyle w:val="BodyText1"/>
        <w:numPr>
          <w:ilvl w:val="0"/>
          <w:numId w:val="24"/>
        </w:numPr>
        <w:spacing w:line="312" w:lineRule="auto"/>
        <w:ind w:left="714" w:hanging="357"/>
        <w:rPr>
          <w:i/>
        </w:rPr>
      </w:pPr>
      <w:r>
        <w:rPr>
          <w:i/>
        </w:rPr>
        <w:t>“For people to be more careful and kind.”</w:t>
      </w:r>
      <w:r>
        <w:t xml:space="preserve"> – Female, 15 years and under, Woodford</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“Community at large needs to be made more aware of people on the fringe. Just need to smile and say hello.”</w:t>
      </w:r>
      <w:r w:rsidRPr="00D7040C">
        <w:rPr>
          <w:color w:val="0070C0"/>
        </w:rPr>
        <w:t xml:space="preserve"> – 61-70 years, Lawson</w:t>
      </w:r>
    </w:p>
    <w:p w:rsidR="00294971" w:rsidRDefault="00BB5D43">
      <w:pPr>
        <w:pStyle w:val="BodyText1"/>
        <w:numPr>
          <w:ilvl w:val="0"/>
          <w:numId w:val="24"/>
        </w:numPr>
        <w:spacing w:line="312" w:lineRule="auto"/>
        <w:ind w:left="714" w:hanging="357"/>
        <w:rPr>
          <w:i/>
        </w:rPr>
      </w:pPr>
      <w:r>
        <w:rPr>
          <w:i/>
        </w:rPr>
        <w:t>“A lot of people (including myself) need to learn how to get rid of rubbish properly and being kinder when talking to strangers.”</w:t>
      </w:r>
      <w:r>
        <w:t xml:space="preserve"> – 15 years and under, Winmalee</w:t>
      </w:r>
    </w:p>
    <w:p w:rsidR="00294971" w:rsidRDefault="00BB5D43">
      <w:pPr>
        <w:pStyle w:val="BodyText1"/>
        <w:numPr>
          <w:ilvl w:val="0"/>
          <w:numId w:val="24"/>
        </w:numPr>
        <w:spacing w:line="312" w:lineRule="auto"/>
        <w:ind w:left="714" w:hanging="357"/>
        <w:rPr>
          <w:i/>
        </w:rPr>
      </w:pPr>
      <w:r>
        <w:rPr>
          <w:i/>
        </w:rPr>
        <w:t xml:space="preserve">“Be nice to people and they'll be nice to other people and I hope they stop running around in circles” </w:t>
      </w:r>
      <w:r>
        <w:t>–</w:t>
      </w:r>
      <w:r>
        <w:rPr>
          <w:i/>
        </w:rPr>
        <w:t xml:space="preserve"> </w:t>
      </w:r>
      <w:r>
        <w:t xml:space="preserve">Primary school student, 15 years and under, Lawson </w:t>
      </w:r>
    </w:p>
    <w:p w:rsidR="00294971" w:rsidRDefault="00BB5D43">
      <w:pPr>
        <w:pStyle w:val="BodyText1"/>
        <w:numPr>
          <w:ilvl w:val="0"/>
          <w:numId w:val="24"/>
        </w:numPr>
        <w:spacing w:line="312" w:lineRule="auto"/>
        <w:ind w:left="714" w:hanging="357"/>
        <w:rPr>
          <w:i/>
        </w:rPr>
      </w:pPr>
      <w:r>
        <w:rPr>
          <w:i/>
        </w:rPr>
        <w:t>“Being nice to others and helping more people.”</w:t>
      </w:r>
      <w:r>
        <w:t xml:space="preserve"> – Primary school student, 15 years and under</w:t>
      </w:r>
    </w:p>
    <w:p w:rsidR="00294971" w:rsidRDefault="00BB5D43">
      <w:pPr>
        <w:pStyle w:val="BodyText1"/>
        <w:numPr>
          <w:ilvl w:val="0"/>
          <w:numId w:val="24"/>
        </w:numPr>
        <w:spacing w:line="312" w:lineRule="auto"/>
        <w:ind w:left="714" w:hanging="357"/>
        <w:rPr>
          <w:i/>
        </w:rPr>
      </w:pPr>
      <w:r>
        <w:rPr>
          <w:i/>
        </w:rPr>
        <w:t xml:space="preserve">“Encourage people around you to say thank you to anyone that offers a kind gesture.” </w:t>
      </w:r>
      <w:r>
        <w:t>– Primary school student, 15 years and under, Springwood</w:t>
      </w:r>
    </w:p>
    <w:p w:rsidR="00294971" w:rsidRDefault="00BB5D43">
      <w:pPr>
        <w:pStyle w:val="BodyText1"/>
        <w:numPr>
          <w:ilvl w:val="0"/>
          <w:numId w:val="24"/>
        </w:numPr>
        <w:spacing w:line="312" w:lineRule="auto"/>
        <w:ind w:left="714" w:hanging="357"/>
        <w:rPr>
          <w:i/>
        </w:rPr>
      </w:pPr>
      <w:r>
        <w:rPr>
          <w:i/>
        </w:rPr>
        <w:t>“Everyone helping and encouraging each other.  Not putting people down.  Not excluding people from community events especially less wealthy people.”</w:t>
      </w:r>
      <w:r>
        <w:t xml:space="preserve"> – High school student, 15 years and under, Springwood</w:t>
      </w:r>
    </w:p>
    <w:p w:rsidR="00294971" w:rsidRDefault="00BB5D43">
      <w:pPr>
        <w:pStyle w:val="Heading3"/>
        <w:rPr>
          <w:color w:val="FF0000"/>
        </w:rPr>
      </w:pPr>
      <w:bookmarkStart w:id="80" w:name="_Toc14678527"/>
      <w:r>
        <w:lastRenderedPageBreak/>
        <w:t>Reduce smoking, alcohol and drugs</w:t>
      </w:r>
      <w:bookmarkEnd w:id="80"/>
      <w:r>
        <w:t xml:space="preserve"> </w:t>
      </w:r>
    </w:p>
    <w:p w:rsidR="00294971" w:rsidRDefault="00BB5D43">
      <w:pPr>
        <w:pStyle w:val="BodyText1"/>
        <w:spacing w:before="160" w:line="312" w:lineRule="auto"/>
      </w:pPr>
      <w:r>
        <w:t>Children and young people particularly wanted to see action to reduce smoking, alcohol and drugs in public places. This includes the effect on the public of anti-social behaviour from alcohol and drugs. Indicative comments included:</w:t>
      </w:r>
    </w:p>
    <w:p w:rsidR="00294971" w:rsidRDefault="00BB5D43">
      <w:pPr>
        <w:pStyle w:val="BodyText1"/>
        <w:numPr>
          <w:ilvl w:val="0"/>
          <w:numId w:val="24"/>
        </w:numPr>
        <w:spacing w:line="312" w:lineRule="auto"/>
        <w:ind w:left="714" w:hanging="357"/>
      </w:pPr>
      <w:r>
        <w:t>“New rules in the community about smoking drugs and violence also, safe driving.” – Primary school student, 15 years and under, Faulconbridge</w:t>
      </w:r>
    </w:p>
    <w:p w:rsidR="00294971" w:rsidRDefault="00BB5D43">
      <w:pPr>
        <w:pStyle w:val="BodyText1"/>
        <w:numPr>
          <w:ilvl w:val="0"/>
          <w:numId w:val="24"/>
        </w:numPr>
        <w:spacing w:line="312" w:lineRule="auto"/>
        <w:ind w:left="714" w:hanging="357"/>
      </w:pPr>
      <w:r>
        <w:rPr>
          <w:i/>
        </w:rPr>
        <w:t>“No alcohol, no cigarettes, no violence, a place for people to want to commit suicide can go to, nicer teachers.” – Primary school student, 15 years and under, Bullaburra</w:t>
      </w:r>
    </w:p>
    <w:p w:rsidR="00294971" w:rsidRDefault="00BB5D43">
      <w:pPr>
        <w:pStyle w:val="BodyText1"/>
        <w:numPr>
          <w:ilvl w:val="0"/>
          <w:numId w:val="24"/>
        </w:numPr>
        <w:spacing w:line="312" w:lineRule="auto"/>
        <w:ind w:left="714" w:hanging="357"/>
      </w:pPr>
      <w:r>
        <w:rPr>
          <w:i/>
        </w:rPr>
        <w:t xml:space="preserve">“No drug stores and no smoking.” </w:t>
      </w:r>
      <w:r>
        <w:t>– Primary school student, 15 years and under, Faulconbridge</w:t>
      </w:r>
    </w:p>
    <w:p w:rsidR="00294971" w:rsidRDefault="00BB5D43">
      <w:pPr>
        <w:pStyle w:val="BodyText1"/>
        <w:numPr>
          <w:ilvl w:val="0"/>
          <w:numId w:val="24"/>
        </w:numPr>
        <w:spacing w:line="312" w:lineRule="auto"/>
        <w:ind w:left="714" w:hanging="357"/>
      </w:pPr>
      <w:r>
        <w:rPr>
          <w:i/>
        </w:rPr>
        <w:t xml:space="preserve">“No drugs, no smoking more water filling stations.” </w:t>
      </w:r>
      <w:r>
        <w:t>– Primary school student, 15 years and under, Katoomba</w:t>
      </w:r>
    </w:p>
    <w:p w:rsidR="00294971" w:rsidRDefault="00BB5D43">
      <w:pPr>
        <w:pStyle w:val="BodyText1"/>
        <w:numPr>
          <w:ilvl w:val="0"/>
          <w:numId w:val="24"/>
        </w:numPr>
        <w:spacing w:line="312" w:lineRule="auto"/>
        <w:ind w:left="714" w:hanging="357"/>
      </w:pPr>
      <w:r>
        <w:rPr>
          <w:i/>
        </w:rPr>
        <w:t xml:space="preserve">“People need to change, people accept people for how they are, </w:t>
      </w:r>
      <w:proofErr w:type="gramStart"/>
      <w:r>
        <w:rPr>
          <w:i/>
        </w:rPr>
        <w:t>people</w:t>
      </w:r>
      <w:proofErr w:type="gramEnd"/>
      <w:r>
        <w:rPr>
          <w:i/>
        </w:rPr>
        <w:t xml:space="preserve"> need to stop smoking.”</w:t>
      </w:r>
      <w:r>
        <w:t xml:space="preserve"> – Male, 15 years and under, Katoomba</w:t>
      </w:r>
    </w:p>
    <w:p w:rsidR="00294971" w:rsidRDefault="00BB5D43">
      <w:pPr>
        <w:pStyle w:val="BodyText1"/>
        <w:numPr>
          <w:ilvl w:val="0"/>
          <w:numId w:val="24"/>
        </w:numPr>
        <w:spacing w:line="312" w:lineRule="auto"/>
        <w:ind w:left="714" w:hanging="357"/>
      </w:pPr>
      <w:r>
        <w:rPr>
          <w:i/>
        </w:rPr>
        <w:t>“Less places that sell bad drugs and cigarettes.”</w:t>
      </w:r>
      <w:r>
        <w:t xml:space="preserve"> – Male, 15 years and under, Woodford</w:t>
      </w:r>
    </w:p>
    <w:p w:rsidR="00294971" w:rsidRDefault="00BB5D43">
      <w:pPr>
        <w:pStyle w:val="ListParagraph1"/>
        <w:numPr>
          <w:ilvl w:val="0"/>
          <w:numId w:val="24"/>
        </w:numPr>
        <w:spacing w:line="312" w:lineRule="auto"/>
        <w:ind w:left="714" w:hanging="357"/>
        <w:contextualSpacing w:val="0"/>
        <w:rPr>
          <w:i/>
          <w:sz w:val="22"/>
        </w:rPr>
      </w:pPr>
      <w:r>
        <w:rPr>
          <w:i/>
        </w:rPr>
        <w:t>“</w:t>
      </w:r>
      <w:r>
        <w:rPr>
          <w:rFonts w:eastAsia="Helvetica Neue"/>
          <w:i/>
          <w:sz w:val="22"/>
          <w:lang w:val="en-AU"/>
        </w:rPr>
        <w:t>Some things that need to change are. No more violence or drugs.”</w:t>
      </w:r>
      <w:r>
        <w:rPr>
          <w:rFonts w:eastAsia="Helvetica Neue"/>
          <w:sz w:val="22"/>
          <w:lang w:val="en-AU"/>
        </w:rPr>
        <w:t xml:space="preserve"> – Female,</w:t>
      </w:r>
      <w:r>
        <w:rPr>
          <w:sz w:val="22"/>
        </w:rPr>
        <w:t xml:space="preserve"> 15 years and under, </w:t>
      </w:r>
      <w:proofErr w:type="spellStart"/>
      <w:r>
        <w:rPr>
          <w:sz w:val="22"/>
        </w:rPr>
        <w:t>Hazelbrook</w:t>
      </w:r>
      <w:proofErr w:type="spellEnd"/>
    </w:p>
    <w:p w:rsidR="00294971" w:rsidRDefault="00BB5D43">
      <w:pPr>
        <w:pStyle w:val="Heading3"/>
      </w:pPr>
      <w:bookmarkStart w:id="81" w:name="_Toc14678528"/>
      <w:r>
        <w:t>Safer roads</w:t>
      </w:r>
      <w:bookmarkEnd w:id="81"/>
    </w:p>
    <w:p w:rsidR="00294971" w:rsidRDefault="00BB5D43">
      <w:pPr>
        <w:pStyle w:val="BodyText1"/>
        <w:spacing w:before="160" w:line="312" w:lineRule="auto"/>
      </w:pPr>
      <w:r>
        <w:t>The community wants to see action to make roads safer, particularly for pedestrians, in terms of reducing speeding, safer zebra crossings, footpaths and bike paths. Indicative comments included:</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 xml:space="preserve">“Better roads: turn lanes, better pedestrian crossings and more time for pedestrians to cross at traffic lights.” </w:t>
      </w:r>
      <w:r w:rsidRPr="00D7040C">
        <w:rPr>
          <w:color w:val="0070C0"/>
        </w:rPr>
        <w:t>– Female, 33-43 years, Blackheath</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“Speed cameras, speed limits, a bigger path and street lights.”</w:t>
      </w:r>
      <w:r>
        <w:rPr>
          <w:rFonts w:eastAsia="Helvetica Neue"/>
          <w:sz w:val="22"/>
          <w:lang w:val="en-AU"/>
        </w:rPr>
        <w:t xml:space="preserve"> – Male, 15 years and under,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“Some things that need to happen are more chances to cross the road, more people help clean up glass and graffiti and fines for people who are in public places while drunk.”</w:t>
      </w:r>
      <w:r>
        <w:rPr>
          <w:rFonts w:eastAsia="Helvetica Neue"/>
          <w:sz w:val="22"/>
          <w:lang w:val="en-AU"/>
        </w:rPr>
        <w:t xml:space="preserve"> – Female, 15 years and under,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 xml:space="preserve">“Things that need to happen are a lower speed limit, more safe zebra crossings, street clean ups and a concrete/metal barrier outside Hazelbrook school to protect students and pedestrians for starters.” – </w:t>
      </w:r>
      <w:r>
        <w:rPr>
          <w:rFonts w:eastAsia="Helvetica Neue"/>
          <w:sz w:val="22"/>
          <w:lang w:val="en-AU"/>
        </w:rPr>
        <w:t>Female, 15 years and under,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 xml:space="preserve">“Change the attitude of drivers. More police patrols moving these people on and prevent underage smoking.” – </w:t>
      </w:r>
      <w:r>
        <w:rPr>
          <w:rFonts w:eastAsia="Helvetica Neue"/>
          <w:sz w:val="22"/>
          <w:lang w:val="en-AU"/>
        </w:rPr>
        <w:t>High school student, 15 years and under, Winmalee</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 xml:space="preserve">“Barriers near the driveway.” – </w:t>
      </w:r>
      <w:r>
        <w:rPr>
          <w:rFonts w:eastAsia="Helvetica Neue"/>
          <w:sz w:val="22"/>
          <w:lang w:val="en-AU"/>
        </w:rPr>
        <w:t>Male, 15 years and under,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lastRenderedPageBreak/>
        <w:t>“Everyone doing speed limit, no rock throwing or physical abuse.”</w:t>
      </w:r>
      <w:r>
        <w:rPr>
          <w:rFonts w:eastAsia="Helvetica Neue"/>
          <w:sz w:val="22"/>
          <w:lang w:val="en-AU"/>
        </w:rPr>
        <w:t xml:space="preserve"> – Primary school student, 15 years and under, Winmalee</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“More light and speed bumps and pathways because it can be safe but it is unsafe right now.”</w:t>
      </w:r>
      <w:r>
        <w:rPr>
          <w:rFonts w:eastAsia="Helvetica Neue"/>
          <w:sz w:val="22"/>
          <w:lang w:val="en-AU"/>
        </w:rPr>
        <w:t xml:space="preserve"> – Primary school student, 15 years and under,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w:t>
      </w:r>
      <w:proofErr w:type="gramStart"/>
      <w:r>
        <w:rPr>
          <w:rFonts w:eastAsia="Helvetica Neue"/>
          <w:i/>
          <w:sz w:val="22"/>
          <w:lang w:val="en-AU"/>
        </w:rPr>
        <w:t>More safer</w:t>
      </w:r>
      <w:proofErr w:type="gramEnd"/>
      <w:r>
        <w:rPr>
          <w:rFonts w:eastAsia="Helvetica Neue"/>
          <w:i/>
          <w:sz w:val="22"/>
          <w:lang w:val="en-AU"/>
        </w:rPr>
        <w:t xml:space="preserve"> zebra-crossings around the corners of intersections.” </w:t>
      </w:r>
      <w:r>
        <w:rPr>
          <w:rFonts w:eastAsia="Helvetica Neue"/>
          <w:sz w:val="22"/>
          <w:lang w:val="en-AU"/>
        </w:rPr>
        <w:t>– Male, 16-25 years, Hazelbrook</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“Make drivers respect pedestrians and cyclists.”</w:t>
      </w:r>
      <w:r>
        <w:rPr>
          <w:rFonts w:eastAsia="Helvetica Neue"/>
          <w:sz w:val="22"/>
          <w:lang w:val="en-AU"/>
        </w:rPr>
        <w:t xml:space="preserve"> – Male, 16-25 years, Glenbrook</w:t>
      </w:r>
    </w:p>
    <w:p w:rsidR="00294971" w:rsidRPr="00D7040C" w:rsidRDefault="00BB5D43">
      <w:pPr>
        <w:pStyle w:val="ListParagraph1"/>
        <w:numPr>
          <w:ilvl w:val="0"/>
          <w:numId w:val="24"/>
        </w:numPr>
        <w:spacing w:line="312" w:lineRule="auto"/>
        <w:ind w:left="714" w:hanging="357"/>
        <w:contextualSpacing w:val="0"/>
        <w:rPr>
          <w:rFonts w:eastAsia="Helvetica Neue"/>
          <w:i/>
          <w:color w:val="0070C0"/>
          <w:sz w:val="22"/>
          <w:lang w:val="en-AU"/>
        </w:rPr>
      </w:pPr>
      <w:r w:rsidRPr="00D7040C">
        <w:rPr>
          <w:rFonts w:eastAsia="Helvetica Neue"/>
          <w:i/>
          <w:color w:val="0070C0"/>
          <w:sz w:val="22"/>
          <w:lang w:val="en-AU"/>
        </w:rPr>
        <w:t xml:space="preserve">“Footpaths and bike paths.” </w:t>
      </w:r>
      <w:r w:rsidRPr="00D7040C">
        <w:rPr>
          <w:rFonts w:eastAsia="Helvetica Neue"/>
          <w:color w:val="0070C0"/>
          <w:sz w:val="22"/>
          <w:lang w:val="en-AU"/>
        </w:rPr>
        <w:t>– Female, 71 years and over, Blackheath</w:t>
      </w:r>
    </w:p>
    <w:p w:rsidR="00294971" w:rsidRPr="00D7040C" w:rsidRDefault="00BB5D43">
      <w:pPr>
        <w:pStyle w:val="ListParagraph1"/>
        <w:numPr>
          <w:ilvl w:val="0"/>
          <w:numId w:val="24"/>
        </w:numPr>
        <w:spacing w:line="312" w:lineRule="auto"/>
        <w:ind w:left="714" w:hanging="357"/>
        <w:contextualSpacing w:val="0"/>
        <w:rPr>
          <w:rFonts w:eastAsia="Helvetica Neue"/>
          <w:i/>
          <w:color w:val="0070C0"/>
          <w:sz w:val="22"/>
          <w:lang w:val="en-AU"/>
        </w:rPr>
      </w:pPr>
      <w:r w:rsidRPr="00D7040C">
        <w:rPr>
          <w:rFonts w:eastAsia="Helvetica Neue"/>
          <w:i/>
          <w:color w:val="0070C0"/>
          <w:sz w:val="22"/>
          <w:lang w:val="en-AU"/>
        </w:rPr>
        <w:t>“Good speed signs.”</w:t>
      </w:r>
      <w:r w:rsidRPr="00D7040C">
        <w:rPr>
          <w:rFonts w:eastAsia="Helvetica Neue"/>
          <w:color w:val="0070C0"/>
          <w:sz w:val="22"/>
          <w:lang w:val="en-AU"/>
        </w:rPr>
        <w:t xml:space="preserve"> – Male, 16-25 years, Lawson</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“More maintenance on the roads, adding footpaths and wider roads and road markings.”</w:t>
      </w:r>
      <w:r>
        <w:rPr>
          <w:rFonts w:eastAsia="Helvetica Neue"/>
          <w:sz w:val="22"/>
          <w:lang w:val="en-AU"/>
        </w:rPr>
        <w:t xml:space="preserve"> – Primary school student, Linden</w:t>
      </w:r>
    </w:p>
    <w:p w:rsidR="00294971" w:rsidRDefault="00BB5D43">
      <w:pPr>
        <w:pStyle w:val="Heading3"/>
      </w:pPr>
      <w:bookmarkStart w:id="82" w:name="_Toc14678529"/>
      <w:r>
        <w:t>Child-friendly</w:t>
      </w:r>
      <w:bookmarkEnd w:id="82"/>
      <w:r>
        <w:t xml:space="preserve"> </w:t>
      </w:r>
    </w:p>
    <w:p w:rsidR="00294971" w:rsidRDefault="00BB5D43">
      <w:pPr>
        <w:pStyle w:val="BodyText1"/>
        <w:spacing w:before="160" w:line="312" w:lineRule="auto"/>
      </w:pPr>
      <w:r>
        <w:t>Children, young people and adults, all mentioned wanting to see actions to build places for younger community members to meet up and hang out as well as have “things to do”. Comments also highlighted the balance between the need to take risks on the one hand and have guidance and protection on the other. Indicative comments included:</w:t>
      </w:r>
    </w:p>
    <w:p w:rsidR="00294971" w:rsidRDefault="00BB5D43">
      <w:pPr>
        <w:pStyle w:val="BodyText1"/>
        <w:numPr>
          <w:ilvl w:val="0"/>
          <w:numId w:val="24"/>
        </w:numPr>
        <w:spacing w:line="312" w:lineRule="auto"/>
        <w:ind w:left="714" w:hanging="357"/>
        <w:rPr>
          <w:i/>
        </w:rPr>
      </w:pPr>
      <w:r>
        <w:rPr>
          <w:i/>
        </w:rPr>
        <w:t xml:space="preserve">“Build places for us to hang out, treat teenagers equally. Put a </w:t>
      </w:r>
      <w:proofErr w:type="spellStart"/>
      <w:r>
        <w:rPr>
          <w:i/>
        </w:rPr>
        <w:t>Maccas</w:t>
      </w:r>
      <w:proofErr w:type="spellEnd"/>
      <w:r>
        <w:rPr>
          <w:i/>
        </w:rPr>
        <w:t xml:space="preserve"> here.”</w:t>
      </w:r>
      <w:r>
        <w:t xml:space="preserve"> – High school student, Female, 15 years and under, Lawson</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 xml:space="preserve">“Cafes open at night for young people, a soup kitchen in the day for older people and then a </w:t>
      </w:r>
      <w:proofErr w:type="spellStart"/>
      <w:r w:rsidRPr="00D7040C">
        <w:rPr>
          <w:i/>
          <w:color w:val="0070C0"/>
        </w:rPr>
        <w:t>hang out</w:t>
      </w:r>
      <w:proofErr w:type="spellEnd"/>
      <w:r w:rsidRPr="00D7040C">
        <w:rPr>
          <w:i/>
          <w:color w:val="0070C0"/>
        </w:rPr>
        <w:t xml:space="preserve"> space at night with different activities. Infrastructure for parks can be improved - a bit dull and boring. Better climbing activities for kids as they grow.”</w:t>
      </w:r>
      <w:r w:rsidRPr="00D7040C">
        <w:rPr>
          <w:color w:val="0070C0"/>
        </w:rPr>
        <w:t xml:space="preserve"> – Female, 44-50 years, Wentworth Falls</w:t>
      </w:r>
    </w:p>
    <w:p w:rsidR="00294971" w:rsidRDefault="00BB5D43">
      <w:pPr>
        <w:pStyle w:val="BodyText1"/>
        <w:numPr>
          <w:ilvl w:val="0"/>
          <w:numId w:val="24"/>
        </w:numPr>
        <w:spacing w:line="312" w:lineRule="auto"/>
        <w:ind w:left="714" w:hanging="357"/>
      </w:pPr>
      <w:r>
        <w:rPr>
          <w:i/>
        </w:rPr>
        <w:t xml:space="preserve">“If kids fall off stuff, teachers shouldn't care if they fall well if they're older 12 or something like that.” </w:t>
      </w:r>
      <w:r>
        <w:t>– Primary student, 15 years and under Faulconbridge</w:t>
      </w:r>
    </w:p>
    <w:p w:rsidR="00294971" w:rsidRDefault="00BB5D43">
      <w:pPr>
        <w:pStyle w:val="BodyText1"/>
        <w:numPr>
          <w:ilvl w:val="0"/>
          <w:numId w:val="24"/>
        </w:numPr>
        <w:spacing w:line="312" w:lineRule="auto"/>
        <w:ind w:left="714" w:hanging="357"/>
        <w:rPr>
          <w:i/>
        </w:rPr>
      </w:pPr>
      <w:r>
        <w:rPr>
          <w:i/>
        </w:rPr>
        <w:t>“</w:t>
      </w:r>
      <w:r>
        <w:t>People</w:t>
      </w:r>
      <w:r>
        <w:rPr>
          <w:i/>
        </w:rPr>
        <w:t xml:space="preserve"> can change the community by being extremely careful, driving on the speed limit and looking where you're going, and always look out for young ones and disabled ones.” </w:t>
      </w:r>
      <w:r>
        <w:t>– Primary Student, 15 years and under, Springwood</w:t>
      </w:r>
    </w:p>
    <w:p w:rsidR="00294971" w:rsidRDefault="00BB5D43">
      <w:pPr>
        <w:pStyle w:val="BodyText1"/>
        <w:numPr>
          <w:ilvl w:val="0"/>
          <w:numId w:val="24"/>
        </w:numPr>
        <w:spacing w:line="312" w:lineRule="auto"/>
        <w:ind w:left="714" w:hanging="357"/>
        <w:rPr>
          <w:i/>
        </w:rPr>
      </w:pPr>
      <w:r>
        <w:rPr>
          <w:i/>
        </w:rPr>
        <w:t xml:space="preserve">“I think we need more youth centres and more cops on top of their job. More welcoming areas e.g. colours, more bins, more hangout areas. More </w:t>
      </w:r>
      <w:proofErr w:type="spellStart"/>
      <w:r>
        <w:rPr>
          <w:i/>
        </w:rPr>
        <w:t>tafes</w:t>
      </w:r>
      <w:proofErr w:type="spellEnd"/>
      <w:r>
        <w:rPr>
          <w:i/>
        </w:rPr>
        <w:t xml:space="preserve"> around, maybe a local university.”</w:t>
      </w:r>
      <w:r>
        <w:t xml:space="preserve"> – High School student, Female, 15 years and under, Leura</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“Protection of people online safety is an issue for children.”</w:t>
      </w:r>
      <w:r w:rsidRPr="00D7040C">
        <w:rPr>
          <w:color w:val="0070C0"/>
        </w:rPr>
        <w:t xml:space="preserve"> – Male, 44-50 years, Springwood</w:t>
      </w:r>
    </w:p>
    <w:p w:rsidR="00294971" w:rsidRDefault="00BB5D43">
      <w:pPr>
        <w:pStyle w:val="Heading3"/>
      </w:pPr>
      <w:bookmarkStart w:id="83" w:name="_Toc14678530"/>
      <w:r>
        <w:lastRenderedPageBreak/>
        <w:t>Safe and increased public transport</w:t>
      </w:r>
      <w:bookmarkEnd w:id="83"/>
    </w:p>
    <w:p w:rsidR="00294971" w:rsidRDefault="00BB5D43">
      <w:pPr>
        <w:pStyle w:val="BodyText1"/>
        <w:spacing w:line="312" w:lineRule="auto"/>
      </w:pPr>
      <w:r>
        <w:t>The community highlighted the need for actions to address safety on public transport, particularly at night, as well as transport that is free and easily accessible for vulnerable members of the community. Indicative comments included:</w:t>
      </w:r>
    </w:p>
    <w:p w:rsidR="00294971" w:rsidRDefault="00BB5D43">
      <w:pPr>
        <w:pStyle w:val="BodyText1"/>
        <w:numPr>
          <w:ilvl w:val="0"/>
          <w:numId w:val="24"/>
        </w:numPr>
        <w:spacing w:line="312" w:lineRule="auto"/>
        <w:ind w:left="714" w:hanging="357"/>
        <w:rPr>
          <w:i/>
        </w:rPr>
      </w:pPr>
      <w:r>
        <w:rPr>
          <w:i/>
        </w:rPr>
        <w:t>“I would really like free public transport for the people who can't afford it, like imagine if you had no money and you needed to go somewhere and the bus driver said if you can't pay you can't get on' Imagine how you would feel.”</w:t>
      </w:r>
      <w:r>
        <w:t xml:space="preserve"> – Female, 15 years and under, Katoomba</w:t>
      </w:r>
    </w:p>
    <w:p w:rsidR="00294971" w:rsidRDefault="00BB5D43">
      <w:pPr>
        <w:pStyle w:val="ListParagraph1"/>
        <w:numPr>
          <w:ilvl w:val="0"/>
          <w:numId w:val="24"/>
        </w:numPr>
        <w:spacing w:line="312" w:lineRule="auto"/>
        <w:ind w:left="714" w:hanging="357"/>
        <w:contextualSpacing w:val="0"/>
        <w:rPr>
          <w:rFonts w:eastAsia="Helvetica Neue"/>
          <w:i/>
          <w:sz w:val="22"/>
          <w:lang w:val="en-AU"/>
        </w:rPr>
      </w:pPr>
      <w:r>
        <w:rPr>
          <w:rFonts w:eastAsia="Helvetica Neue"/>
          <w:i/>
          <w:sz w:val="22"/>
          <w:lang w:val="en-AU"/>
        </w:rPr>
        <w:t>“Public transport more easily accessible.”</w:t>
      </w:r>
      <w:r>
        <w:rPr>
          <w:rFonts w:eastAsia="Helvetica Neue"/>
          <w:sz w:val="22"/>
          <w:lang w:val="en-AU"/>
        </w:rPr>
        <w:t xml:space="preserve"> – Male, 16-25 years, Glenbrook</w:t>
      </w:r>
    </w:p>
    <w:p w:rsidR="00294971" w:rsidRDefault="00BB5D43">
      <w:pPr>
        <w:pStyle w:val="BodyText1"/>
        <w:numPr>
          <w:ilvl w:val="0"/>
          <w:numId w:val="24"/>
        </w:numPr>
        <w:spacing w:line="312" w:lineRule="auto"/>
        <w:ind w:left="714" w:hanging="357"/>
        <w:rPr>
          <w:i/>
        </w:rPr>
      </w:pPr>
      <w:r>
        <w:rPr>
          <w:i/>
        </w:rPr>
        <w:t xml:space="preserve">“A guard on trains.” </w:t>
      </w:r>
      <w:r>
        <w:t>– Female, 16-25 years, Blackheath</w:t>
      </w:r>
    </w:p>
    <w:p w:rsidR="00294971" w:rsidRPr="00D7040C" w:rsidRDefault="00BB5D43">
      <w:pPr>
        <w:pStyle w:val="BodyText1"/>
        <w:numPr>
          <w:ilvl w:val="0"/>
          <w:numId w:val="24"/>
        </w:numPr>
        <w:spacing w:line="312" w:lineRule="auto"/>
        <w:ind w:left="714" w:hanging="357"/>
        <w:rPr>
          <w:i/>
          <w:color w:val="0070C0"/>
        </w:rPr>
      </w:pPr>
      <w:r w:rsidRPr="00D7040C">
        <w:rPr>
          <w:i/>
          <w:color w:val="0070C0"/>
        </w:rPr>
        <w:t>“Better public transports - trains and buses would be helpful.”</w:t>
      </w:r>
      <w:r w:rsidRPr="00D7040C">
        <w:rPr>
          <w:color w:val="0070C0"/>
        </w:rPr>
        <w:t xml:space="preserve"> – 44-50 years, Leura</w:t>
      </w:r>
    </w:p>
    <w:p w:rsidR="00294971" w:rsidRDefault="00BB5D43">
      <w:pPr>
        <w:pStyle w:val="BodyText1"/>
        <w:numPr>
          <w:ilvl w:val="0"/>
          <w:numId w:val="24"/>
        </w:numPr>
        <w:spacing w:line="312" w:lineRule="auto"/>
        <w:ind w:left="714" w:hanging="357"/>
        <w:rPr>
          <w:i/>
        </w:rPr>
      </w:pPr>
      <w:r>
        <w:rPr>
          <w:i/>
        </w:rPr>
        <w:t>“Heavier enforcement for trains and buses, more no smoking areas near station platforms to dull down on the problems and graffiti being removed more authority in Hazelbrook and better cleaned public services.”</w:t>
      </w:r>
      <w:r>
        <w:t xml:space="preserve"> – High school student, ,15 years and under, Hazelbrook</w:t>
      </w:r>
    </w:p>
    <w:p w:rsidR="00294971" w:rsidRDefault="00BB5D43">
      <w:pPr>
        <w:pStyle w:val="Heading3"/>
        <w:rPr>
          <w:color w:val="FF0000"/>
        </w:rPr>
      </w:pPr>
      <w:bookmarkStart w:id="84" w:name="_Toc14678531"/>
      <w:r>
        <w:t>Support local organisations and business</w:t>
      </w:r>
      <w:bookmarkEnd w:id="84"/>
      <w:r>
        <w:t xml:space="preserve"> </w:t>
      </w:r>
    </w:p>
    <w:p w:rsidR="00294971" w:rsidRDefault="00BB5D43">
      <w:pPr>
        <w:pStyle w:val="BodyText1"/>
        <w:spacing w:before="160" w:line="312" w:lineRule="auto"/>
      </w:pPr>
      <w:r>
        <w:t>The community want to see support for local business as well as organisations that help build community, such as neighbourhood centres, community groups and churches. Indicative comments included:</w:t>
      </w:r>
    </w:p>
    <w:p w:rsidR="00294971" w:rsidRPr="00D7040C" w:rsidRDefault="00BB5D43">
      <w:pPr>
        <w:pStyle w:val="BodyText1"/>
        <w:numPr>
          <w:ilvl w:val="0"/>
          <w:numId w:val="24"/>
        </w:numPr>
        <w:spacing w:line="312" w:lineRule="auto"/>
        <w:ind w:left="714" w:hanging="357"/>
        <w:rPr>
          <w:color w:val="0070C0"/>
        </w:rPr>
      </w:pPr>
      <w:r w:rsidRPr="00D7040C">
        <w:rPr>
          <w:i/>
          <w:color w:val="0070C0"/>
        </w:rPr>
        <w:t>“Neighbourhood centres, community groups, resources for people to feel safe if have concerns- churches are helpful.”</w:t>
      </w:r>
      <w:r w:rsidRPr="00D7040C">
        <w:rPr>
          <w:color w:val="0070C0"/>
        </w:rPr>
        <w:t xml:space="preserve"> – Female, 44-50 years, Winmalee</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“Continue a sense of community e.g. churches, MOCS, neighbourhood centre, schools etc.  Awareness of services that are available to create community.” </w:t>
      </w:r>
      <w:r w:rsidRPr="00D7040C">
        <w:rPr>
          <w:color w:val="0070C0"/>
        </w:rPr>
        <w:t>– Female, 33-43 years, Winmalee</w:t>
      </w:r>
    </w:p>
    <w:p w:rsidR="00294971" w:rsidRPr="00D7040C" w:rsidRDefault="00BB5D43">
      <w:pPr>
        <w:pStyle w:val="ListParagraph1"/>
        <w:numPr>
          <w:ilvl w:val="0"/>
          <w:numId w:val="24"/>
        </w:numPr>
        <w:spacing w:line="312" w:lineRule="auto"/>
        <w:rPr>
          <w:color w:val="0070C0"/>
          <w:sz w:val="22"/>
        </w:rPr>
      </w:pPr>
      <w:r w:rsidRPr="00D7040C">
        <w:rPr>
          <w:i/>
          <w:color w:val="0070C0"/>
          <w:sz w:val="22"/>
        </w:rPr>
        <w:t xml:space="preserve">“Mid Mountains community </w:t>
      </w:r>
      <w:proofErr w:type="spellStart"/>
      <w:r w:rsidRPr="00D7040C">
        <w:rPr>
          <w:i/>
          <w:color w:val="0070C0"/>
          <w:sz w:val="22"/>
        </w:rPr>
        <w:t>centre</w:t>
      </w:r>
      <w:proofErr w:type="spellEnd"/>
      <w:r w:rsidRPr="00D7040C">
        <w:rPr>
          <w:i/>
          <w:color w:val="0070C0"/>
          <w:sz w:val="22"/>
        </w:rPr>
        <w:t xml:space="preserve"> is really great but they could do more to help street get </w:t>
      </w:r>
      <w:proofErr w:type="spellStart"/>
      <w:r w:rsidRPr="00D7040C">
        <w:rPr>
          <w:i/>
          <w:color w:val="0070C0"/>
          <w:sz w:val="22"/>
        </w:rPr>
        <w:t>togethers</w:t>
      </w:r>
      <w:proofErr w:type="spellEnd"/>
      <w:r w:rsidRPr="00D7040C">
        <w:rPr>
          <w:i/>
          <w:color w:val="0070C0"/>
          <w:sz w:val="22"/>
        </w:rPr>
        <w:t xml:space="preserve">. More police drive </w:t>
      </w:r>
      <w:proofErr w:type="spellStart"/>
      <w:r w:rsidRPr="00D7040C">
        <w:rPr>
          <w:i/>
          <w:color w:val="0070C0"/>
          <w:sz w:val="22"/>
        </w:rPr>
        <w:t>bys</w:t>
      </w:r>
      <w:proofErr w:type="spellEnd"/>
      <w:r w:rsidRPr="00D7040C">
        <w:rPr>
          <w:i/>
          <w:color w:val="0070C0"/>
          <w:sz w:val="22"/>
        </w:rPr>
        <w:t xml:space="preserve"> where young people hang out.”</w:t>
      </w:r>
      <w:r w:rsidRPr="00D7040C">
        <w:rPr>
          <w:color w:val="0070C0"/>
          <w:sz w:val="22"/>
        </w:rPr>
        <w:t xml:space="preserve"> – Female, 61-70 years, Lawson</w:t>
      </w:r>
    </w:p>
    <w:p w:rsidR="00294971" w:rsidRPr="00D7040C" w:rsidRDefault="00BB5D43">
      <w:pPr>
        <w:pStyle w:val="BodyText1"/>
        <w:numPr>
          <w:ilvl w:val="0"/>
          <w:numId w:val="24"/>
        </w:numPr>
        <w:spacing w:line="312" w:lineRule="auto"/>
        <w:ind w:left="714" w:hanging="357"/>
        <w:rPr>
          <w:color w:val="0070C0"/>
        </w:rPr>
      </w:pPr>
      <w:r w:rsidRPr="00D7040C">
        <w:rPr>
          <w:i/>
          <w:color w:val="0070C0"/>
        </w:rPr>
        <w:t>“More support for small business. More job opportunities. More community events. More for children and teens to do."</w:t>
      </w:r>
      <w:r w:rsidRPr="00D7040C">
        <w:rPr>
          <w:color w:val="0070C0"/>
        </w:rPr>
        <w:t xml:space="preserve"> – Female, 33-43 years, Blackheath</w:t>
      </w:r>
    </w:p>
    <w:p w:rsidR="00294971" w:rsidRDefault="00294971">
      <w:pPr>
        <w:pStyle w:val="Heading3"/>
      </w:pPr>
    </w:p>
    <w:p w:rsidR="00294971" w:rsidRDefault="00BB5D43">
      <w:pPr>
        <w:pStyle w:val="Heading3"/>
      </w:pPr>
      <w:bookmarkStart w:id="85" w:name="_Toc14678532"/>
      <w:r>
        <w:t>Specific concerns and actions that can help</w:t>
      </w:r>
      <w:bookmarkEnd w:id="85"/>
    </w:p>
    <w:p w:rsidR="00294971" w:rsidRDefault="00BB5D43">
      <w:pPr>
        <w:pStyle w:val="BodyText1"/>
        <w:spacing w:before="160" w:line="312" w:lineRule="auto"/>
      </w:pPr>
      <w:r>
        <w:t>Throughout the consultations, community members highlighted specific concerns and actions they would like to see to build a safer community in the Blue Mountains. Comments covered a wide range of issues including:</w:t>
      </w:r>
    </w:p>
    <w:p w:rsidR="00294971" w:rsidRDefault="00BB5D43">
      <w:pPr>
        <w:pStyle w:val="BodyText1"/>
        <w:numPr>
          <w:ilvl w:val="0"/>
          <w:numId w:val="24"/>
        </w:numPr>
        <w:spacing w:line="312" w:lineRule="auto"/>
        <w:ind w:left="714" w:hanging="357"/>
        <w:rPr>
          <w:i/>
        </w:rPr>
      </w:pPr>
      <w:r>
        <w:rPr>
          <w:i/>
        </w:rPr>
        <w:t xml:space="preserve">“Build higher barriers on the footbridge and on the footpaths.” </w:t>
      </w:r>
      <w:r>
        <w:t>– Primary school student, Female, 15 years and under, Woodford</w:t>
      </w:r>
    </w:p>
    <w:p w:rsidR="00294971" w:rsidRPr="00D7040C" w:rsidRDefault="00BB5D43">
      <w:pPr>
        <w:pStyle w:val="BodyText1"/>
        <w:numPr>
          <w:ilvl w:val="0"/>
          <w:numId w:val="24"/>
        </w:numPr>
        <w:spacing w:line="312" w:lineRule="auto"/>
        <w:ind w:left="714" w:hanging="357"/>
        <w:rPr>
          <w:i/>
          <w:color w:val="0070C0"/>
        </w:rPr>
      </w:pPr>
      <w:r w:rsidRPr="00D7040C">
        <w:rPr>
          <w:i/>
          <w:color w:val="0070C0"/>
        </w:rPr>
        <w:lastRenderedPageBreak/>
        <w:t>"Better public facilities - public toilets are creepy, feel unsafe, no lighting, poor visibility."</w:t>
      </w:r>
      <w:r w:rsidRPr="00D7040C">
        <w:rPr>
          <w:color w:val="0070C0"/>
        </w:rPr>
        <w:t xml:space="preserve"> – Female, 44-50 years, Blackheath</w:t>
      </w:r>
    </w:p>
    <w:p w:rsidR="00294971" w:rsidRPr="00D7040C" w:rsidRDefault="00BB5D43">
      <w:pPr>
        <w:pStyle w:val="BodyText1"/>
        <w:numPr>
          <w:ilvl w:val="0"/>
          <w:numId w:val="24"/>
        </w:numPr>
        <w:spacing w:line="312" w:lineRule="auto"/>
        <w:ind w:left="714" w:hanging="357"/>
        <w:rPr>
          <w:color w:val="0070C0"/>
        </w:rPr>
      </w:pPr>
      <w:r w:rsidRPr="00D7040C">
        <w:rPr>
          <w:i/>
          <w:color w:val="0070C0"/>
        </w:rPr>
        <w:t>"Clean from graffiti, beautify the streets. The market gives it a community feel."</w:t>
      </w:r>
      <w:r w:rsidRPr="00D7040C">
        <w:rPr>
          <w:color w:val="0070C0"/>
        </w:rPr>
        <w:t xml:space="preserve"> – Gender Diverse, 33-43 years, Lapstone</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"Creating more spaces that are specifically for community building. I live in Winmalee and we have one part left with very few games for kids. The one next to the Community Centre was pity for many years and is now </w:t>
      </w:r>
      <w:proofErr w:type="spellStart"/>
      <w:r w:rsidRPr="00D7040C">
        <w:rPr>
          <w:i/>
          <w:color w:val="0070C0"/>
        </w:rPr>
        <w:t>inexistant</w:t>
      </w:r>
      <w:proofErr w:type="spellEnd"/>
      <w:r w:rsidRPr="00D7040C">
        <w:rPr>
          <w:i/>
          <w:color w:val="0070C0"/>
        </w:rPr>
        <w:t xml:space="preserve">. The roads, although great for running are not well lit and </w:t>
      </w:r>
      <w:proofErr w:type="gramStart"/>
      <w:r w:rsidRPr="00D7040C">
        <w:rPr>
          <w:i/>
          <w:color w:val="0070C0"/>
        </w:rPr>
        <w:t>don't</w:t>
      </w:r>
      <w:proofErr w:type="gramEnd"/>
      <w:r w:rsidRPr="00D7040C">
        <w:rPr>
          <w:i/>
          <w:color w:val="0070C0"/>
        </w:rPr>
        <w:t xml:space="preserve"> have water stations. Living in such a beautiful part of the city, with so much green and potential for outdoors activity, we have very limited free options."</w:t>
      </w:r>
      <w:r w:rsidRPr="00D7040C">
        <w:rPr>
          <w:color w:val="0070C0"/>
        </w:rPr>
        <w:t xml:space="preserve"> – Female, 33-43 years, Winmalee</w:t>
      </w:r>
    </w:p>
    <w:p w:rsidR="00294971" w:rsidRPr="00D7040C" w:rsidRDefault="00BB5D43">
      <w:pPr>
        <w:pStyle w:val="BodyText1"/>
        <w:numPr>
          <w:ilvl w:val="0"/>
          <w:numId w:val="24"/>
        </w:numPr>
        <w:spacing w:line="312" w:lineRule="auto"/>
        <w:ind w:left="714" w:hanging="357"/>
        <w:rPr>
          <w:color w:val="0070C0"/>
        </w:rPr>
      </w:pPr>
      <w:r w:rsidRPr="00D7040C">
        <w:rPr>
          <w:i/>
          <w:color w:val="0070C0"/>
        </w:rPr>
        <w:t xml:space="preserve">"Don't like how shops are being prioritised over parks </w:t>
      </w:r>
      <w:proofErr w:type="spellStart"/>
      <w:r w:rsidRPr="00D7040C">
        <w:rPr>
          <w:i/>
          <w:color w:val="0070C0"/>
        </w:rPr>
        <w:t>eg</w:t>
      </w:r>
      <w:proofErr w:type="spellEnd"/>
      <w:r w:rsidRPr="00D7040C">
        <w:rPr>
          <w:i/>
          <w:color w:val="0070C0"/>
        </w:rPr>
        <w:t xml:space="preserve"> Rest Park in Springwood."</w:t>
      </w:r>
      <w:r w:rsidRPr="00D7040C">
        <w:rPr>
          <w:color w:val="0070C0"/>
        </w:rPr>
        <w:t xml:space="preserve"> – Female, Hazelbrook</w:t>
      </w:r>
    </w:p>
    <w:p w:rsidR="00294971" w:rsidRPr="00D7040C" w:rsidRDefault="00BB5D43">
      <w:pPr>
        <w:pStyle w:val="BodyText1"/>
        <w:numPr>
          <w:ilvl w:val="0"/>
          <w:numId w:val="24"/>
        </w:numPr>
        <w:spacing w:line="312" w:lineRule="auto"/>
        <w:ind w:left="714" w:hanging="357"/>
        <w:rPr>
          <w:color w:val="0070C0"/>
        </w:rPr>
      </w:pPr>
      <w:r w:rsidRPr="00D7040C">
        <w:rPr>
          <w:i/>
          <w:color w:val="0070C0"/>
        </w:rPr>
        <w:t>"Fences around parks to contain kids. Curb and guttering to distinguish between road and footpath. Wider paths."</w:t>
      </w:r>
      <w:r w:rsidRPr="00D7040C">
        <w:rPr>
          <w:color w:val="0070C0"/>
        </w:rPr>
        <w:t xml:space="preserve"> – Female, 33-43 years, Warrimoo</w:t>
      </w:r>
    </w:p>
    <w:p w:rsidR="00294971" w:rsidRPr="00D7040C" w:rsidRDefault="00BB5D43">
      <w:pPr>
        <w:pStyle w:val="BodyText1"/>
        <w:numPr>
          <w:ilvl w:val="0"/>
          <w:numId w:val="24"/>
        </w:numPr>
        <w:spacing w:line="312" w:lineRule="auto"/>
        <w:ind w:left="714" w:hanging="357"/>
        <w:rPr>
          <w:color w:val="0070C0"/>
        </w:rPr>
      </w:pPr>
      <w:r w:rsidRPr="00D7040C">
        <w:rPr>
          <w:i/>
          <w:color w:val="0070C0"/>
        </w:rPr>
        <w:t>"Footpaths - stop and start - can't walk down quieter street. Parks lack shade cover."</w:t>
      </w:r>
      <w:r w:rsidRPr="00D7040C">
        <w:rPr>
          <w:color w:val="0070C0"/>
        </w:rPr>
        <w:t xml:space="preserve"> – Female, 44-50 years, Woodford</w:t>
      </w:r>
    </w:p>
    <w:p w:rsidR="00294971" w:rsidRDefault="00BB5D43">
      <w:pPr>
        <w:pStyle w:val="BodyText1"/>
        <w:numPr>
          <w:ilvl w:val="0"/>
          <w:numId w:val="24"/>
        </w:numPr>
        <w:spacing w:line="312" w:lineRule="auto"/>
        <w:ind w:left="714" w:hanging="357"/>
      </w:pPr>
      <w:r>
        <w:rPr>
          <w:i/>
        </w:rPr>
        <w:t xml:space="preserve">"Make </w:t>
      </w:r>
      <w:proofErr w:type="spellStart"/>
      <w:r>
        <w:rPr>
          <w:i/>
        </w:rPr>
        <w:t>Buttenshaw</w:t>
      </w:r>
      <w:proofErr w:type="spellEnd"/>
      <w:r>
        <w:rPr>
          <w:i/>
        </w:rPr>
        <w:t xml:space="preserve"> </w:t>
      </w:r>
      <w:proofErr w:type="gramStart"/>
      <w:r>
        <w:rPr>
          <w:i/>
        </w:rPr>
        <w:t>park</w:t>
      </w:r>
      <w:proofErr w:type="gramEnd"/>
      <w:r>
        <w:rPr>
          <w:i/>
        </w:rPr>
        <w:t xml:space="preserve"> a lot better because there is nothing there for older kids, so it needs to upgrade a lot."</w:t>
      </w:r>
      <w:r>
        <w:t xml:space="preserve"> – 15 years and under, Faulconbridge</w:t>
      </w:r>
    </w:p>
    <w:p w:rsidR="00294971" w:rsidRPr="00D7040C" w:rsidRDefault="00BB5D43">
      <w:pPr>
        <w:pStyle w:val="BodyText1"/>
        <w:numPr>
          <w:ilvl w:val="0"/>
          <w:numId w:val="24"/>
        </w:numPr>
        <w:spacing w:line="312" w:lineRule="auto"/>
        <w:ind w:left="714" w:hanging="357"/>
        <w:rPr>
          <w:color w:val="0070C0"/>
        </w:rPr>
      </w:pPr>
      <w:r w:rsidRPr="00D7040C">
        <w:rPr>
          <w:i/>
          <w:color w:val="0070C0"/>
        </w:rPr>
        <w:t>"More CCTV cameras - decreased crime in Wentworth Falls."</w:t>
      </w:r>
      <w:r w:rsidRPr="00D7040C">
        <w:rPr>
          <w:color w:val="0070C0"/>
        </w:rPr>
        <w:t xml:space="preserve"> – Male, 44-50 years, Wentworth Falls</w:t>
      </w:r>
    </w:p>
    <w:p w:rsidR="00294971" w:rsidRPr="00D7040C" w:rsidRDefault="00BB5D43">
      <w:pPr>
        <w:pStyle w:val="BodyText1"/>
        <w:numPr>
          <w:ilvl w:val="0"/>
          <w:numId w:val="24"/>
        </w:numPr>
        <w:spacing w:line="312" w:lineRule="auto"/>
        <w:ind w:left="714" w:hanging="357"/>
        <w:rPr>
          <w:color w:val="0070C0"/>
        </w:rPr>
      </w:pPr>
      <w:r w:rsidRPr="00D7040C">
        <w:rPr>
          <w:i/>
          <w:color w:val="0070C0"/>
        </w:rPr>
        <w:t>"Pedestrian crossings. Fixing up intersection around Wentworth St."</w:t>
      </w:r>
      <w:r w:rsidRPr="00D7040C">
        <w:rPr>
          <w:color w:val="0070C0"/>
        </w:rPr>
        <w:t xml:space="preserve"> – Male, 33-43 years, Blackheath</w:t>
      </w:r>
    </w:p>
    <w:p w:rsidR="00294971" w:rsidRDefault="00BB5D43">
      <w:pPr>
        <w:pStyle w:val="BodyText1"/>
        <w:numPr>
          <w:ilvl w:val="0"/>
          <w:numId w:val="24"/>
        </w:numPr>
        <w:spacing w:line="312" w:lineRule="auto"/>
        <w:ind w:left="714" w:hanging="357"/>
      </w:pPr>
      <w:r>
        <w:rPr>
          <w:i/>
        </w:rPr>
        <w:t xml:space="preserve">"There should be more council patrol to clean up the graffiti and rubbish and higher railing on the bridge from </w:t>
      </w:r>
      <w:proofErr w:type="spellStart"/>
      <w:r>
        <w:rPr>
          <w:i/>
        </w:rPr>
        <w:t>Hazo</w:t>
      </w:r>
      <w:proofErr w:type="spellEnd"/>
      <w:r>
        <w:rPr>
          <w:i/>
        </w:rPr>
        <w:t xml:space="preserve"> </w:t>
      </w:r>
      <w:proofErr w:type="gramStart"/>
      <w:r>
        <w:rPr>
          <w:i/>
        </w:rPr>
        <w:t>school</w:t>
      </w:r>
      <w:proofErr w:type="gramEnd"/>
      <w:r>
        <w:rPr>
          <w:i/>
        </w:rPr>
        <w:t>."</w:t>
      </w:r>
      <w:r>
        <w:t xml:space="preserve"> – 15 years and under, Hazelbrook</w:t>
      </w:r>
    </w:p>
    <w:p w:rsidR="00294971" w:rsidRDefault="00BB5D43">
      <w:pPr>
        <w:pStyle w:val="BodyText1"/>
        <w:numPr>
          <w:ilvl w:val="0"/>
          <w:numId w:val="25"/>
        </w:numPr>
        <w:spacing w:before="160" w:line="312" w:lineRule="auto"/>
      </w:pPr>
      <w:r>
        <w:rPr>
          <w:i/>
        </w:rPr>
        <w:t>"They need to put more path ways like near the road near the Woodford RFS."</w:t>
      </w:r>
      <w:r>
        <w:t xml:space="preserve"> – 15 years and under, Hazelbrook</w:t>
      </w:r>
    </w:p>
    <w:p w:rsidR="00294971" w:rsidRDefault="00BB5D43">
      <w:pPr>
        <w:pStyle w:val="BodyText1"/>
        <w:numPr>
          <w:ilvl w:val="0"/>
          <w:numId w:val="24"/>
        </w:numPr>
        <w:spacing w:line="312" w:lineRule="auto"/>
        <w:ind w:left="714" w:hanging="357"/>
      </w:pPr>
      <w:r>
        <w:rPr>
          <w:i/>
        </w:rPr>
        <w:t>"We need to trust each other but remain aware of our surroundings. As for school funding, the government needs to step forward and help for once. Mirrors on the Bellevue intersection please!"</w:t>
      </w:r>
      <w:r>
        <w:t xml:space="preserve"> – 15 years and under, Faulconbridge</w:t>
      </w:r>
    </w:p>
    <w:p w:rsidR="00294971" w:rsidRPr="00D7040C" w:rsidRDefault="00BB5D43">
      <w:pPr>
        <w:pStyle w:val="BodyText1"/>
        <w:numPr>
          <w:ilvl w:val="0"/>
          <w:numId w:val="25"/>
        </w:numPr>
        <w:spacing w:before="160" w:line="312" w:lineRule="auto"/>
        <w:rPr>
          <w:color w:val="0070C0"/>
        </w:rPr>
      </w:pPr>
      <w:r w:rsidRPr="00D7040C">
        <w:rPr>
          <w:i/>
          <w:color w:val="0070C0"/>
        </w:rPr>
        <w:t xml:space="preserve">"Barricades for parking areas on Springwood </w:t>
      </w:r>
      <w:proofErr w:type="gramStart"/>
      <w:r w:rsidRPr="00D7040C">
        <w:rPr>
          <w:i/>
          <w:color w:val="0070C0"/>
        </w:rPr>
        <w:t>main street</w:t>
      </w:r>
      <w:proofErr w:type="gramEnd"/>
      <w:r w:rsidRPr="00D7040C">
        <w:rPr>
          <w:i/>
          <w:color w:val="0070C0"/>
        </w:rPr>
        <w:t>."</w:t>
      </w:r>
      <w:r w:rsidRPr="00D7040C">
        <w:rPr>
          <w:color w:val="0070C0"/>
        </w:rPr>
        <w:t xml:space="preserve"> – Male, 33-43 years, Hawkesbury Heights</w:t>
      </w:r>
    </w:p>
    <w:p w:rsidR="00294971" w:rsidRPr="00D7040C" w:rsidRDefault="00BB5D43">
      <w:pPr>
        <w:pStyle w:val="BodyText1"/>
        <w:numPr>
          <w:ilvl w:val="0"/>
          <w:numId w:val="24"/>
        </w:numPr>
        <w:spacing w:line="312" w:lineRule="auto"/>
        <w:ind w:left="714" w:hanging="357"/>
        <w:rPr>
          <w:color w:val="0070C0"/>
        </w:rPr>
      </w:pPr>
      <w:r w:rsidRPr="00D7040C">
        <w:rPr>
          <w:i/>
          <w:color w:val="0070C0"/>
        </w:rPr>
        <w:t>"Community awareness and schools advertising fire safety."</w:t>
      </w:r>
      <w:r w:rsidRPr="00D7040C">
        <w:rPr>
          <w:color w:val="0070C0"/>
        </w:rPr>
        <w:t xml:space="preserve"> – Male, 61-70 years, Katoomba</w:t>
      </w:r>
    </w:p>
    <w:p w:rsidR="00294971" w:rsidRPr="00D7040C" w:rsidRDefault="00BB5D43">
      <w:pPr>
        <w:pStyle w:val="BodyText1"/>
        <w:numPr>
          <w:ilvl w:val="0"/>
          <w:numId w:val="24"/>
        </w:numPr>
        <w:spacing w:line="312" w:lineRule="auto"/>
        <w:ind w:left="714" w:hanging="357"/>
        <w:rPr>
          <w:color w:val="0070C0"/>
        </w:rPr>
      </w:pPr>
      <w:r w:rsidRPr="00D7040C">
        <w:rPr>
          <w:i/>
          <w:color w:val="0070C0"/>
        </w:rPr>
        <w:t>"More emotional connection - support for new mums - connections with other young mums - knowledge how to access parenting info. Info on parenting skills and services."</w:t>
      </w:r>
      <w:r w:rsidRPr="00D7040C">
        <w:rPr>
          <w:color w:val="0070C0"/>
        </w:rPr>
        <w:t xml:space="preserve"> – Female, 33-43 years, Warrimoo</w:t>
      </w:r>
    </w:p>
    <w:p w:rsidR="00294971" w:rsidRPr="00D7040C" w:rsidRDefault="00BB5D43">
      <w:pPr>
        <w:pStyle w:val="BodyText1"/>
        <w:numPr>
          <w:ilvl w:val="0"/>
          <w:numId w:val="25"/>
        </w:numPr>
        <w:spacing w:before="160" w:line="312" w:lineRule="auto"/>
        <w:rPr>
          <w:color w:val="0070C0"/>
        </w:rPr>
      </w:pPr>
      <w:r w:rsidRPr="00D7040C">
        <w:rPr>
          <w:i/>
          <w:color w:val="0070C0"/>
        </w:rPr>
        <w:lastRenderedPageBreak/>
        <w:t>"Lighting in public areas particularly car parks, commuter areas."</w:t>
      </w:r>
      <w:r w:rsidRPr="00D7040C">
        <w:rPr>
          <w:color w:val="0070C0"/>
        </w:rPr>
        <w:t xml:space="preserve"> – Gender Diverse, 33-43 years, Faulconbridge</w:t>
      </w:r>
    </w:p>
    <w:p w:rsidR="00294971" w:rsidRDefault="00BB5D43">
      <w:pPr>
        <w:pStyle w:val="BodyText1"/>
        <w:spacing w:before="160" w:line="312" w:lineRule="auto"/>
      </w:pPr>
      <w:r>
        <w:t>Children and young people highlighted some of the specific concerns they have in relation to crossing the road:</w:t>
      </w:r>
    </w:p>
    <w:p w:rsidR="00294971" w:rsidRDefault="00BB5D43">
      <w:pPr>
        <w:pStyle w:val="BodyText1"/>
        <w:numPr>
          <w:ilvl w:val="0"/>
          <w:numId w:val="25"/>
        </w:numPr>
        <w:spacing w:line="312" w:lineRule="auto"/>
        <w:rPr>
          <w:i/>
        </w:rPr>
      </w:pPr>
      <w:r>
        <w:rPr>
          <w:i/>
        </w:rPr>
        <w:t>“Longer time to cross the road.”</w:t>
      </w:r>
    </w:p>
    <w:p w:rsidR="00294971" w:rsidRDefault="00BB5D43">
      <w:pPr>
        <w:pStyle w:val="BodyText1"/>
        <w:numPr>
          <w:ilvl w:val="0"/>
          <w:numId w:val="25"/>
        </w:numPr>
        <w:spacing w:line="312" w:lineRule="auto"/>
        <w:rPr>
          <w:i/>
        </w:rPr>
      </w:pPr>
      <w:r>
        <w:rPr>
          <w:i/>
        </w:rPr>
        <w:t>“Cars not parking next to crossings so that cars can't see if someone is about to cross."</w:t>
      </w:r>
    </w:p>
    <w:p w:rsidR="00294971" w:rsidRDefault="00BB5D43">
      <w:pPr>
        <w:pStyle w:val="BodyText1"/>
        <w:numPr>
          <w:ilvl w:val="0"/>
          <w:numId w:val="25"/>
        </w:numPr>
        <w:spacing w:line="312" w:lineRule="auto"/>
        <w:rPr>
          <w:i/>
        </w:rPr>
      </w:pPr>
      <w:r>
        <w:rPr>
          <w:i/>
        </w:rPr>
        <w:t>“Safe footpaths, the footbridge on the way to and from school the high bar over the train tracks, it needs to be that way all the way across.”</w:t>
      </w:r>
    </w:p>
    <w:p w:rsidR="00294971" w:rsidRDefault="00BB5D43">
      <w:pPr>
        <w:pStyle w:val="Heading1"/>
      </w:pPr>
      <w:bookmarkStart w:id="86" w:name="_Toc14678533"/>
      <w:r>
        <w:t>Views of young people with disabilities</w:t>
      </w:r>
      <w:bookmarkEnd w:id="86"/>
      <w:r>
        <w:t xml:space="preserve"> </w:t>
      </w:r>
    </w:p>
    <w:p w:rsidR="00294971" w:rsidRDefault="00BB5D43">
      <w:pPr>
        <w:pStyle w:val="Heading2"/>
        <w:rPr>
          <w:rFonts w:ascii="Arial" w:hAnsi="Arial"/>
        </w:rPr>
      </w:pPr>
      <w:bookmarkStart w:id="87" w:name="_Toc14678534"/>
      <w:r>
        <w:rPr>
          <w:rFonts w:ascii="Arial" w:hAnsi="Arial"/>
        </w:rPr>
        <w:t>What makes you feel safe?</w:t>
      </w:r>
      <w:bookmarkEnd w:id="87"/>
    </w:p>
    <w:p w:rsidR="00294971" w:rsidRDefault="00BB5D43">
      <w:pPr>
        <w:pStyle w:val="Heading3"/>
        <w:spacing w:before="0"/>
      </w:pPr>
      <w:bookmarkStart w:id="88" w:name="_Toc14678535"/>
      <w:r>
        <w:t>Friends and family</w:t>
      </w:r>
      <w:bookmarkEnd w:id="88"/>
    </w:p>
    <w:p w:rsidR="00294971" w:rsidRDefault="00BB5D43">
      <w:pPr>
        <w:pStyle w:val="BodyText1"/>
        <w:numPr>
          <w:ilvl w:val="0"/>
          <w:numId w:val="24"/>
        </w:numPr>
        <w:spacing w:line="288" w:lineRule="auto"/>
        <w:ind w:left="714" w:hanging="357"/>
        <w:rPr>
          <w:i/>
        </w:rPr>
      </w:pPr>
      <w:r>
        <w:t>“</w:t>
      </w:r>
      <w:r>
        <w:rPr>
          <w:i/>
        </w:rPr>
        <w:t>It’s a good place to hang and meet friends.”</w:t>
      </w:r>
    </w:p>
    <w:p w:rsidR="00294971" w:rsidRDefault="00BB5D43">
      <w:pPr>
        <w:pStyle w:val="BodyText1"/>
        <w:numPr>
          <w:ilvl w:val="0"/>
          <w:numId w:val="24"/>
        </w:numPr>
        <w:spacing w:line="288" w:lineRule="auto"/>
        <w:ind w:left="714" w:hanging="357"/>
        <w:rPr>
          <w:i/>
        </w:rPr>
      </w:pPr>
      <w:r>
        <w:rPr>
          <w:i/>
        </w:rPr>
        <w:t xml:space="preserve">“Hands”, why “their good for </w:t>
      </w:r>
      <w:proofErr w:type="spellStart"/>
      <w:r>
        <w:rPr>
          <w:i/>
        </w:rPr>
        <w:t>defense</w:t>
      </w:r>
      <w:proofErr w:type="spellEnd"/>
      <w:r>
        <w:rPr>
          <w:i/>
        </w:rPr>
        <w:t xml:space="preserve"> and attack” Also I feel safe </w:t>
      </w:r>
      <w:proofErr w:type="spellStart"/>
      <w:r>
        <w:rPr>
          <w:i/>
        </w:rPr>
        <w:t>‘cause</w:t>
      </w:r>
      <w:proofErr w:type="spellEnd"/>
      <w:r>
        <w:rPr>
          <w:i/>
        </w:rPr>
        <w:t xml:space="preserve"> I’m surrounded by family and friends.”</w:t>
      </w:r>
    </w:p>
    <w:p w:rsidR="00294971" w:rsidRDefault="00BB5D43">
      <w:pPr>
        <w:pStyle w:val="BodyText1"/>
        <w:numPr>
          <w:ilvl w:val="0"/>
          <w:numId w:val="24"/>
        </w:numPr>
        <w:spacing w:line="288" w:lineRule="auto"/>
        <w:ind w:left="714" w:hanging="357"/>
        <w:rPr>
          <w:i/>
        </w:rPr>
      </w:pPr>
      <w:r>
        <w:rPr>
          <w:i/>
        </w:rPr>
        <w:t>“Family and friends that can help me if something bad happens.”</w:t>
      </w:r>
    </w:p>
    <w:p w:rsidR="00294971" w:rsidRDefault="00BB5D43">
      <w:pPr>
        <w:pStyle w:val="Heading3"/>
        <w:spacing w:before="160"/>
      </w:pPr>
      <w:bookmarkStart w:id="89" w:name="_Toc14678536"/>
      <w:r>
        <w:t>Safe people, places and activities</w:t>
      </w:r>
      <w:bookmarkEnd w:id="89"/>
    </w:p>
    <w:p w:rsidR="00294971" w:rsidRDefault="00BB5D43">
      <w:pPr>
        <w:pStyle w:val="BodyText1"/>
        <w:numPr>
          <w:ilvl w:val="0"/>
          <w:numId w:val="24"/>
        </w:numPr>
        <w:spacing w:line="288" w:lineRule="auto"/>
        <w:ind w:left="714" w:hanging="357"/>
        <w:rPr>
          <w:i/>
        </w:rPr>
      </w:pPr>
      <w:r>
        <w:rPr>
          <w:i/>
        </w:rPr>
        <w:t>“So quiet, nice people around, no crime, no guns, no criminals in the area.”</w:t>
      </w:r>
    </w:p>
    <w:p w:rsidR="00294971" w:rsidRDefault="00BB5D43">
      <w:pPr>
        <w:pStyle w:val="BodyText1"/>
        <w:numPr>
          <w:ilvl w:val="0"/>
          <w:numId w:val="24"/>
        </w:numPr>
        <w:spacing w:line="288" w:lineRule="auto"/>
        <w:ind w:left="714" w:hanging="357"/>
        <w:rPr>
          <w:i/>
        </w:rPr>
      </w:pPr>
      <w:r>
        <w:rPr>
          <w:i/>
        </w:rPr>
        <w:t>“To be honest I don’t really like upper Mountains I like lower. What makes me feel safe is when people smile. Like Damian, I travel an hour to be there [Springwood Youth Centre] because he makes me feel safe.”</w:t>
      </w:r>
    </w:p>
    <w:p w:rsidR="00294971" w:rsidRDefault="00BB5D43">
      <w:pPr>
        <w:pStyle w:val="BodyText1"/>
        <w:numPr>
          <w:ilvl w:val="0"/>
          <w:numId w:val="24"/>
        </w:numPr>
        <w:spacing w:line="288" w:lineRule="auto"/>
        <w:ind w:left="714" w:hanging="357"/>
        <w:rPr>
          <w:i/>
        </w:rPr>
      </w:pPr>
      <w:r>
        <w:rPr>
          <w:i/>
        </w:rPr>
        <w:t>“I feel safer in Medlow Bath”</w:t>
      </w:r>
    </w:p>
    <w:p w:rsidR="00294971" w:rsidRDefault="00BB5D43">
      <w:pPr>
        <w:pStyle w:val="BodyText1"/>
        <w:numPr>
          <w:ilvl w:val="0"/>
          <w:numId w:val="24"/>
        </w:numPr>
        <w:spacing w:line="288" w:lineRule="auto"/>
        <w:ind w:left="714" w:hanging="357"/>
        <w:rPr>
          <w:i/>
        </w:rPr>
      </w:pPr>
      <w:r>
        <w:rPr>
          <w:i/>
        </w:rPr>
        <w:t>“Walking around helps you feel safe.”</w:t>
      </w:r>
    </w:p>
    <w:p w:rsidR="00294971" w:rsidRDefault="00BB5D43">
      <w:pPr>
        <w:pStyle w:val="Heading3"/>
        <w:spacing w:before="160"/>
      </w:pPr>
      <w:bookmarkStart w:id="90" w:name="_Toc14678537"/>
      <w:r>
        <w:t>Being left alone</w:t>
      </w:r>
      <w:bookmarkEnd w:id="90"/>
    </w:p>
    <w:p w:rsidR="00294971" w:rsidRDefault="00BB5D43">
      <w:pPr>
        <w:pStyle w:val="BodyText1"/>
        <w:numPr>
          <w:ilvl w:val="0"/>
          <w:numId w:val="24"/>
        </w:numPr>
        <w:spacing w:line="288" w:lineRule="auto"/>
        <w:ind w:left="714" w:hanging="357"/>
        <w:rPr>
          <w:i/>
        </w:rPr>
      </w:pPr>
      <w:r>
        <w:rPr>
          <w:i/>
        </w:rPr>
        <w:t>“No one hassles you.”</w:t>
      </w:r>
    </w:p>
    <w:p w:rsidR="00294971" w:rsidRDefault="00BB5D43">
      <w:pPr>
        <w:pStyle w:val="BodyText1"/>
        <w:numPr>
          <w:ilvl w:val="0"/>
          <w:numId w:val="24"/>
        </w:numPr>
        <w:spacing w:line="288" w:lineRule="auto"/>
        <w:ind w:left="714" w:hanging="357"/>
        <w:rPr>
          <w:i/>
        </w:rPr>
      </w:pPr>
      <w:r>
        <w:rPr>
          <w:i/>
        </w:rPr>
        <w:t>“People leave you alone”</w:t>
      </w:r>
    </w:p>
    <w:p w:rsidR="00294971" w:rsidRDefault="00294971">
      <w:pPr>
        <w:pStyle w:val="BodyText1"/>
        <w:spacing w:line="288" w:lineRule="auto"/>
      </w:pPr>
    </w:p>
    <w:p w:rsidR="00294971" w:rsidRDefault="00BB5D43">
      <w:pPr>
        <w:pStyle w:val="Heading2"/>
        <w:spacing w:after="0" w:line="288" w:lineRule="auto"/>
        <w:rPr>
          <w:rFonts w:ascii="Arial" w:hAnsi="Arial"/>
        </w:rPr>
      </w:pPr>
      <w:bookmarkStart w:id="91" w:name="_Toc14678538"/>
      <w:r>
        <w:rPr>
          <w:rFonts w:ascii="Arial" w:hAnsi="Arial"/>
        </w:rPr>
        <w:t>Values: What is it about those things that make you feel safe?</w:t>
      </w:r>
      <w:bookmarkEnd w:id="91"/>
    </w:p>
    <w:p w:rsidR="00294971" w:rsidRDefault="00BB5D43">
      <w:pPr>
        <w:pStyle w:val="BodyText1"/>
        <w:numPr>
          <w:ilvl w:val="0"/>
          <w:numId w:val="24"/>
        </w:numPr>
        <w:spacing w:line="288" w:lineRule="auto"/>
        <w:ind w:left="714" w:hanging="357"/>
        <w:rPr>
          <w:i/>
        </w:rPr>
      </w:pPr>
      <w:r>
        <w:rPr>
          <w:i/>
        </w:rPr>
        <w:t>“Family stick up for you.”</w:t>
      </w:r>
    </w:p>
    <w:p w:rsidR="00294971" w:rsidRDefault="00BB5D43">
      <w:pPr>
        <w:pStyle w:val="BodyText1"/>
        <w:numPr>
          <w:ilvl w:val="0"/>
          <w:numId w:val="24"/>
        </w:numPr>
        <w:spacing w:line="288" w:lineRule="auto"/>
        <w:ind w:left="714" w:hanging="357"/>
        <w:rPr>
          <w:i/>
        </w:rPr>
      </w:pPr>
      <w:r>
        <w:rPr>
          <w:i/>
        </w:rPr>
        <w:t>“</w:t>
      </w:r>
      <w:proofErr w:type="spellStart"/>
      <w:proofErr w:type="gramStart"/>
      <w:r>
        <w:rPr>
          <w:i/>
        </w:rPr>
        <w:t>Its</w:t>
      </w:r>
      <w:proofErr w:type="spellEnd"/>
      <w:proofErr w:type="gramEnd"/>
      <w:r>
        <w:rPr>
          <w:i/>
        </w:rPr>
        <w:t xml:space="preserve"> about caring and community.”</w:t>
      </w:r>
    </w:p>
    <w:p w:rsidR="00294971" w:rsidRDefault="00BB5D43">
      <w:pPr>
        <w:pStyle w:val="BodyText1"/>
        <w:numPr>
          <w:ilvl w:val="0"/>
          <w:numId w:val="24"/>
        </w:numPr>
        <w:spacing w:line="288" w:lineRule="auto"/>
        <w:ind w:left="714" w:hanging="357"/>
        <w:rPr>
          <w:i/>
        </w:rPr>
      </w:pPr>
      <w:r>
        <w:rPr>
          <w:i/>
        </w:rPr>
        <w:t>“It’s all one big package…you mess with one person, you mess with everybody.”</w:t>
      </w:r>
    </w:p>
    <w:p w:rsidR="00294971" w:rsidRDefault="00294971">
      <w:pPr>
        <w:pStyle w:val="BodyText1"/>
        <w:spacing w:line="288" w:lineRule="auto"/>
      </w:pPr>
    </w:p>
    <w:p w:rsidR="00294971" w:rsidRDefault="00BB5D43">
      <w:pPr>
        <w:pStyle w:val="Heading2"/>
        <w:spacing w:after="0" w:line="288" w:lineRule="auto"/>
        <w:rPr>
          <w:rFonts w:ascii="Arial" w:hAnsi="Arial"/>
        </w:rPr>
      </w:pPr>
      <w:bookmarkStart w:id="92" w:name="_Toc14678539"/>
      <w:r>
        <w:rPr>
          <w:rFonts w:ascii="Arial" w:hAnsi="Arial"/>
        </w:rPr>
        <w:t>Actions to create change: What are some of the things that you think should change?</w:t>
      </w:r>
      <w:bookmarkEnd w:id="92"/>
    </w:p>
    <w:p w:rsidR="00294971" w:rsidRDefault="00BB5D43">
      <w:pPr>
        <w:pStyle w:val="Heading3"/>
        <w:spacing w:before="0"/>
      </w:pPr>
      <w:bookmarkStart w:id="93" w:name="_Toc14678540"/>
      <w:r>
        <w:t>Being judged</w:t>
      </w:r>
      <w:bookmarkEnd w:id="93"/>
    </w:p>
    <w:p w:rsidR="00294971" w:rsidRDefault="00BB5D43">
      <w:pPr>
        <w:pStyle w:val="BodyText1"/>
        <w:numPr>
          <w:ilvl w:val="0"/>
          <w:numId w:val="24"/>
        </w:numPr>
        <w:spacing w:line="288" w:lineRule="auto"/>
        <w:ind w:left="714" w:hanging="357"/>
        <w:rPr>
          <w:i/>
        </w:rPr>
      </w:pPr>
      <w:r>
        <w:rPr>
          <w:i/>
        </w:rPr>
        <w:t xml:space="preserve">“People with disabilities in the community are considered second class or zero class citizens because of how judgmental our country is.” </w:t>
      </w:r>
    </w:p>
    <w:p w:rsidR="00294971" w:rsidRDefault="00BB5D43">
      <w:pPr>
        <w:pStyle w:val="BodyText1"/>
        <w:numPr>
          <w:ilvl w:val="0"/>
          <w:numId w:val="24"/>
        </w:numPr>
        <w:spacing w:line="288" w:lineRule="auto"/>
        <w:ind w:left="714" w:hanging="357"/>
        <w:rPr>
          <w:i/>
        </w:rPr>
      </w:pPr>
      <w:r>
        <w:rPr>
          <w:i/>
        </w:rPr>
        <w:t>“Not everyone is perfect. Everyone is not normal but they can do perfect stuff. Mature is a better word than normal.”</w:t>
      </w:r>
    </w:p>
    <w:p w:rsidR="00294971" w:rsidRDefault="00BB5D43">
      <w:pPr>
        <w:pStyle w:val="BodyText1"/>
        <w:numPr>
          <w:ilvl w:val="0"/>
          <w:numId w:val="24"/>
        </w:numPr>
        <w:spacing w:line="288" w:lineRule="auto"/>
        <w:ind w:left="714" w:hanging="357"/>
        <w:rPr>
          <w:i/>
        </w:rPr>
      </w:pPr>
      <w:r>
        <w:rPr>
          <w:i/>
        </w:rPr>
        <w:t>“I’ve been judged my whole life because of stupid civilians being scared of me even though there is nothing to be scared of.”</w:t>
      </w:r>
    </w:p>
    <w:p w:rsidR="00294971" w:rsidRDefault="00BB5D43">
      <w:pPr>
        <w:pStyle w:val="BodyText1"/>
        <w:numPr>
          <w:ilvl w:val="0"/>
          <w:numId w:val="24"/>
        </w:numPr>
        <w:spacing w:line="288" w:lineRule="auto"/>
        <w:ind w:left="714" w:hanging="357"/>
        <w:rPr>
          <w:i/>
        </w:rPr>
      </w:pPr>
      <w:r>
        <w:rPr>
          <w:i/>
        </w:rPr>
        <w:t>“There was a time when people was giving [name removed] shit for nothing and he just walked away.”</w:t>
      </w:r>
    </w:p>
    <w:p w:rsidR="00294971" w:rsidRDefault="00BB5D43">
      <w:pPr>
        <w:pStyle w:val="Heading3"/>
        <w:spacing w:before="0"/>
      </w:pPr>
      <w:bookmarkStart w:id="94" w:name="_Toc14678541"/>
      <w:r>
        <w:t>Reduce drugs and crime</w:t>
      </w:r>
      <w:bookmarkEnd w:id="94"/>
    </w:p>
    <w:p w:rsidR="00294971" w:rsidRDefault="00BB5D43">
      <w:pPr>
        <w:pStyle w:val="BodyText1"/>
        <w:numPr>
          <w:ilvl w:val="0"/>
          <w:numId w:val="26"/>
        </w:numPr>
        <w:spacing w:line="288" w:lineRule="auto"/>
        <w:rPr>
          <w:i/>
        </w:rPr>
      </w:pPr>
      <w:r>
        <w:rPr>
          <w:i/>
        </w:rPr>
        <w:t xml:space="preserve">“Need restrictions on drugs.” </w:t>
      </w:r>
    </w:p>
    <w:p w:rsidR="00294971" w:rsidRDefault="00BB5D43">
      <w:pPr>
        <w:pStyle w:val="BodyText1"/>
        <w:numPr>
          <w:ilvl w:val="0"/>
          <w:numId w:val="26"/>
        </w:numPr>
        <w:spacing w:line="288" w:lineRule="auto"/>
      </w:pPr>
      <w:r>
        <w:t xml:space="preserve">Muggings and crime </w:t>
      </w:r>
      <w:proofErr w:type="gramStart"/>
      <w:r>
        <w:t>was discussed</w:t>
      </w:r>
      <w:proofErr w:type="gramEnd"/>
      <w:r>
        <w:t xml:space="preserve"> in relation to drug use in their area.</w:t>
      </w:r>
    </w:p>
    <w:p w:rsidR="00294971" w:rsidRDefault="00BB5D43">
      <w:pPr>
        <w:pStyle w:val="Heading3"/>
        <w:spacing w:before="0"/>
      </w:pPr>
      <w:bookmarkStart w:id="95" w:name="_Toc14678542"/>
      <w:r>
        <w:t>Employment, pay and conditions</w:t>
      </w:r>
      <w:bookmarkEnd w:id="95"/>
    </w:p>
    <w:p w:rsidR="00294971" w:rsidRDefault="00BB5D43">
      <w:pPr>
        <w:pStyle w:val="BodyText1"/>
        <w:numPr>
          <w:ilvl w:val="0"/>
          <w:numId w:val="26"/>
        </w:numPr>
        <w:spacing w:line="288" w:lineRule="auto"/>
        <w:rPr>
          <w:i/>
        </w:rPr>
      </w:pPr>
      <w:r>
        <w:rPr>
          <w:i/>
        </w:rPr>
        <w:t>“A lot of people with disabilities are paid low wages and they train you, show you once and then don’t help you.”</w:t>
      </w:r>
    </w:p>
    <w:p w:rsidR="00294971" w:rsidRDefault="00BB5D43">
      <w:pPr>
        <w:pStyle w:val="BodyText1"/>
        <w:numPr>
          <w:ilvl w:val="0"/>
          <w:numId w:val="26"/>
        </w:numPr>
        <w:spacing w:line="288" w:lineRule="auto"/>
        <w:rPr>
          <w:i/>
        </w:rPr>
      </w:pPr>
      <w:r>
        <w:rPr>
          <w:i/>
        </w:rPr>
        <w:t>“I told them I had autism and they lowered my shifts and paid me $10 a fortnight so I left.”</w:t>
      </w:r>
    </w:p>
    <w:p w:rsidR="00294971" w:rsidRDefault="00BB5D43">
      <w:pPr>
        <w:pStyle w:val="BodyText1"/>
        <w:numPr>
          <w:ilvl w:val="0"/>
          <w:numId w:val="26"/>
        </w:numPr>
        <w:spacing w:line="288" w:lineRule="auto"/>
        <w:rPr>
          <w:i/>
        </w:rPr>
      </w:pPr>
      <w:r>
        <w:rPr>
          <w:i/>
        </w:rPr>
        <w:t>“I believe everyone should get the same amount whether they have a disability or not… it makes sense if they don’t have experience.”</w:t>
      </w:r>
    </w:p>
    <w:p w:rsidR="00294971" w:rsidRDefault="00BB5D43">
      <w:pPr>
        <w:pStyle w:val="Heading3"/>
        <w:spacing w:before="160"/>
      </w:pPr>
      <w:bookmarkStart w:id="96" w:name="_Toc14678543"/>
      <w:r>
        <w:t>People with disability having a say</w:t>
      </w:r>
      <w:bookmarkEnd w:id="96"/>
    </w:p>
    <w:p w:rsidR="00294971" w:rsidRDefault="00BB5D43">
      <w:pPr>
        <w:pStyle w:val="BodyText1"/>
        <w:numPr>
          <w:ilvl w:val="0"/>
          <w:numId w:val="27"/>
        </w:numPr>
        <w:spacing w:line="288" w:lineRule="auto"/>
        <w:rPr>
          <w:i/>
        </w:rPr>
      </w:pPr>
      <w:r>
        <w:rPr>
          <w:i/>
        </w:rPr>
        <w:t xml:space="preserve">“As far as I’m concerned we should have a disability-run government and have government people as our servants.” </w:t>
      </w:r>
    </w:p>
    <w:p w:rsidR="00294971" w:rsidRDefault="00BB5D43">
      <w:pPr>
        <w:pStyle w:val="BodyText1"/>
        <w:numPr>
          <w:ilvl w:val="0"/>
          <w:numId w:val="27"/>
        </w:numPr>
        <w:spacing w:line="288" w:lineRule="auto"/>
        <w:rPr>
          <w:i/>
        </w:rPr>
      </w:pPr>
      <w:r>
        <w:rPr>
          <w:i/>
        </w:rPr>
        <w:t>“Safety for people with disability, our rights. Help for people with disability, they should have say in what they want.”</w:t>
      </w:r>
    </w:p>
    <w:p w:rsidR="00294971" w:rsidRDefault="00BB5D43">
      <w:pPr>
        <w:pStyle w:val="BodyText1"/>
        <w:numPr>
          <w:ilvl w:val="0"/>
          <w:numId w:val="27"/>
        </w:numPr>
        <w:spacing w:line="288" w:lineRule="auto"/>
        <w:rPr>
          <w:i/>
        </w:rPr>
      </w:pPr>
      <w:r>
        <w:rPr>
          <w:i/>
        </w:rPr>
        <w:t>“We have a mayor up here so the Mayor could have a disability group. Ask people with disability and so people with disability can get what they need.”</w:t>
      </w:r>
    </w:p>
    <w:p w:rsidR="00294971" w:rsidRDefault="00294971">
      <w:pPr>
        <w:pStyle w:val="BodyText1"/>
        <w:spacing w:line="288" w:lineRule="auto"/>
      </w:pPr>
    </w:p>
    <w:p w:rsidR="00294971" w:rsidRDefault="00BB5D43">
      <w:pPr>
        <w:pStyle w:val="Heading3"/>
        <w:spacing w:before="0"/>
      </w:pPr>
      <w:bookmarkStart w:id="97" w:name="_Toc14678544"/>
      <w:r>
        <w:t>Disability should be seen as a strength</w:t>
      </w:r>
      <w:bookmarkEnd w:id="97"/>
    </w:p>
    <w:p w:rsidR="00294971" w:rsidRDefault="00BB5D43">
      <w:pPr>
        <w:pStyle w:val="BodyText1"/>
        <w:spacing w:line="288" w:lineRule="auto"/>
      </w:pPr>
      <w:r>
        <w:t xml:space="preserve">The group discussed the idea that people with disabilities have </w:t>
      </w:r>
      <w:proofErr w:type="gramStart"/>
      <w:r>
        <w:t>a lot of</w:t>
      </w:r>
      <w:proofErr w:type="gramEnd"/>
      <w:r>
        <w:t xml:space="preserve"> strengths that aren’t seen or appreciated by people without disabilities – particularly employers.</w:t>
      </w:r>
    </w:p>
    <w:p w:rsidR="00294971" w:rsidRDefault="00BB5D43">
      <w:pPr>
        <w:pStyle w:val="BodyText1"/>
        <w:numPr>
          <w:ilvl w:val="0"/>
          <w:numId w:val="28"/>
        </w:numPr>
        <w:spacing w:line="288" w:lineRule="auto"/>
        <w:rPr>
          <w:i/>
        </w:rPr>
      </w:pPr>
      <w:r>
        <w:rPr>
          <w:i/>
        </w:rPr>
        <w:t xml:space="preserve">“Most of the people in the room are like walking computers.” </w:t>
      </w:r>
    </w:p>
    <w:p w:rsidR="00294971" w:rsidRDefault="00BB5D43">
      <w:pPr>
        <w:pStyle w:val="Heading3"/>
        <w:spacing w:before="160"/>
      </w:pPr>
      <w:bookmarkStart w:id="98" w:name="_Toc14678545"/>
      <w:r>
        <w:lastRenderedPageBreak/>
        <w:t>Lack of trust in politicians</w:t>
      </w:r>
      <w:bookmarkEnd w:id="98"/>
    </w:p>
    <w:p w:rsidR="00294971" w:rsidRDefault="00BB5D43">
      <w:pPr>
        <w:pStyle w:val="BodyText1"/>
        <w:numPr>
          <w:ilvl w:val="0"/>
          <w:numId w:val="29"/>
        </w:numPr>
        <w:spacing w:line="288" w:lineRule="auto"/>
        <w:rPr>
          <w:i/>
        </w:rPr>
      </w:pPr>
      <w:r>
        <w:rPr>
          <w:i/>
        </w:rPr>
        <w:t>“We need a good prime minister”</w:t>
      </w:r>
    </w:p>
    <w:p w:rsidR="00294971" w:rsidRDefault="00BB5D43">
      <w:pPr>
        <w:pStyle w:val="BodyText1"/>
        <w:numPr>
          <w:ilvl w:val="0"/>
          <w:numId w:val="29"/>
        </w:numPr>
        <w:spacing w:line="288" w:lineRule="auto"/>
        <w:rPr>
          <w:i/>
        </w:rPr>
      </w:pPr>
      <w:r>
        <w:rPr>
          <w:i/>
        </w:rPr>
        <w:t>“The premier is destroying disability advocacy for our people.”</w:t>
      </w:r>
    </w:p>
    <w:p w:rsidR="00294971" w:rsidRDefault="00BB5D43">
      <w:pPr>
        <w:pStyle w:val="BodyText1"/>
        <w:numPr>
          <w:ilvl w:val="0"/>
          <w:numId w:val="29"/>
        </w:numPr>
        <w:spacing w:line="288" w:lineRule="auto"/>
        <w:rPr>
          <w:i/>
        </w:rPr>
      </w:pPr>
      <w:r>
        <w:rPr>
          <w:i/>
        </w:rPr>
        <w:t xml:space="preserve">“We won the funding [for disability advocacy services] </w:t>
      </w:r>
      <w:proofErr w:type="spellStart"/>
      <w:r>
        <w:rPr>
          <w:i/>
        </w:rPr>
        <w:t>til</w:t>
      </w:r>
      <w:proofErr w:type="spellEnd"/>
      <w:r>
        <w:rPr>
          <w:i/>
        </w:rPr>
        <w:t xml:space="preserve"> 2020, had a big meeting at parliament house.”</w:t>
      </w:r>
    </w:p>
    <w:p w:rsidR="00294971" w:rsidRDefault="00BB5D43">
      <w:pPr>
        <w:pStyle w:val="BodyText1"/>
        <w:numPr>
          <w:ilvl w:val="0"/>
          <w:numId w:val="29"/>
        </w:numPr>
        <w:spacing w:line="288" w:lineRule="auto"/>
        <w:rPr>
          <w:i/>
        </w:rPr>
      </w:pPr>
      <w:r>
        <w:rPr>
          <w:i/>
        </w:rPr>
        <w:t>“I can’t deal with politicians.”</w:t>
      </w:r>
    </w:p>
    <w:p w:rsidR="00294971" w:rsidRDefault="00BB5D43">
      <w:pPr>
        <w:pStyle w:val="Heading3"/>
        <w:spacing w:before="160"/>
      </w:pPr>
      <w:bookmarkStart w:id="99" w:name="_Toc14678546"/>
      <w:r>
        <w:t>Disability businesses and supports</w:t>
      </w:r>
      <w:bookmarkEnd w:id="99"/>
    </w:p>
    <w:p w:rsidR="00294971" w:rsidRDefault="00BB5D43">
      <w:pPr>
        <w:pStyle w:val="BodyText1"/>
        <w:numPr>
          <w:ilvl w:val="0"/>
          <w:numId w:val="30"/>
        </w:numPr>
        <w:spacing w:line="288" w:lineRule="auto"/>
        <w:rPr>
          <w:i/>
        </w:rPr>
      </w:pPr>
      <w:r>
        <w:rPr>
          <w:i/>
        </w:rPr>
        <w:t>“We’ve got no disability businesses up here.”</w:t>
      </w:r>
    </w:p>
    <w:p w:rsidR="00294971" w:rsidRDefault="00BB5D43">
      <w:pPr>
        <w:pStyle w:val="BodyText1"/>
        <w:numPr>
          <w:ilvl w:val="0"/>
          <w:numId w:val="30"/>
        </w:numPr>
        <w:spacing w:line="288" w:lineRule="auto"/>
        <w:rPr>
          <w:i/>
        </w:rPr>
      </w:pPr>
      <w:r>
        <w:rPr>
          <w:i/>
        </w:rPr>
        <w:t>“There should be an office to be able to help and support for things like living issues.”</w:t>
      </w:r>
    </w:p>
    <w:p w:rsidR="00294971" w:rsidRDefault="00BB5D43">
      <w:pPr>
        <w:pStyle w:val="BodyText1"/>
        <w:numPr>
          <w:ilvl w:val="0"/>
          <w:numId w:val="30"/>
        </w:numPr>
        <w:spacing w:line="288" w:lineRule="auto"/>
        <w:rPr>
          <w:i/>
        </w:rPr>
      </w:pPr>
      <w:r>
        <w:rPr>
          <w:i/>
        </w:rPr>
        <w:t xml:space="preserve"> “Similar to </w:t>
      </w:r>
      <w:proofErr w:type="spellStart"/>
      <w:r>
        <w:rPr>
          <w:i/>
        </w:rPr>
        <w:t>Kilinari</w:t>
      </w:r>
      <w:proofErr w:type="spellEnd"/>
      <w:r>
        <w:rPr>
          <w:i/>
        </w:rPr>
        <w:t xml:space="preserve"> – more people like you guys”</w:t>
      </w:r>
    </w:p>
    <w:p w:rsidR="00294971" w:rsidRDefault="00BB5D43">
      <w:pPr>
        <w:pStyle w:val="BodyText1"/>
        <w:numPr>
          <w:ilvl w:val="0"/>
          <w:numId w:val="30"/>
        </w:numPr>
        <w:spacing w:line="288" w:lineRule="auto"/>
        <w:rPr>
          <w:i/>
        </w:rPr>
      </w:pPr>
      <w:r>
        <w:rPr>
          <w:i/>
        </w:rPr>
        <w:t xml:space="preserve">Need more of “disabled people getting </w:t>
      </w:r>
      <w:proofErr w:type="gramStart"/>
      <w:r>
        <w:rPr>
          <w:i/>
        </w:rPr>
        <w:t>help,</w:t>
      </w:r>
      <w:proofErr w:type="gramEnd"/>
      <w:r>
        <w:rPr>
          <w:i/>
        </w:rPr>
        <w:t xml:space="preserve"> not have drugs, stop racism…”</w:t>
      </w:r>
    </w:p>
    <w:p w:rsidR="00294971" w:rsidRDefault="00BB5D43">
      <w:pPr>
        <w:pStyle w:val="BodyText1"/>
        <w:numPr>
          <w:ilvl w:val="0"/>
          <w:numId w:val="30"/>
        </w:numPr>
        <w:spacing w:line="288" w:lineRule="auto"/>
        <w:rPr>
          <w:i/>
        </w:rPr>
      </w:pPr>
      <w:r>
        <w:rPr>
          <w:i/>
        </w:rPr>
        <w:t xml:space="preserve">“You don’t have to be </w:t>
      </w:r>
      <w:proofErr w:type="gramStart"/>
      <w:r>
        <w:rPr>
          <w:i/>
        </w:rPr>
        <w:t>smart,</w:t>
      </w:r>
      <w:proofErr w:type="gramEnd"/>
      <w:r>
        <w:rPr>
          <w:i/>
        </w:rPr>
        <w:t xml:space="preserve"> you have to do things that are smart.”</w:t>
      </w:r>
    </w:p>
    <w:p w:rsidR="00294971" w:rsidRDefault="00BB5D43">
      <w:pPr>
        <w:pStyle w:val="BodyText1"/>
        <w:numPr>
          <w:ilvl w:val="0"/>
          <w:numId w:val="30"/>
        </w:numPr>
        <w:spacing w:line="288" w:lineRule="auto"/>
        <w:rPr>
          <w:i/>
        </w:rPr>
      </w:pPr>
      <w:r>
        <w:rPr>
          <w:i/>
        </w:rPr>
        <w:t>“Hard, stressful, painful [learning new things]”</w:t>
      </w:r>
      <w:r>
        <w:t xml:space="preserve"> </w:t>
      </w:r>
    </w:p>
    <w:p w:rsidR="00294971" w:rsidRDefault="00BB5D43">
      <w:pPr>
        <w:pStyle w:val="BodyText1"/>
        <w:numPr>
          <w:ilvl w:val="0"/>
          <w:numId w:val="30"/>
        </w:numPr>
        <w:spacing w:line="288" w:lineRule="auto"/>
        <w:rPr>
          <w:i/>
        </w:rPr>
      </w:pPr>
      <w:r>
        <w:t xml:space="preserve">When asked where they go now for supports one person responded </w:t>
      </w:r>
      <w:r>
        <w:rPr>
          <w:i/>
        </w:rPr>
        <w:t xml:space="preserve">“Probably family members” </w:t>
      </w:r>
    </w:p>
    <w:p w:rsidR="00294971" w:rsidRDefault="00BB5D43">
      <w:pPr>
        <w:pStyle w:val="Heading3"/>
        <w:spacing w:before="160"/>
      </w:pPr>
      <w:bookmarkStart w:id="100" w:name="_Toc14678547"/>
      <w:r>
        <w:t>Public transport</w:t>
      </w:r>
      <w:bookmarkEnd w:id="100"/>
    </w:p>
    <w:p w:rsidR="00294971" w:rsidRDefault="00BB5D43">
      <w:pPr>
        <w:pStyle w:val="BodyText1"/>
        <w:numPr>
          <w:ilvl w:val="0"/>
          <w:numId w:val="30"/>
        </w:numPr>
        <w:spacing w:line="288" w:lineRule="auto"/>
        <w:rPr>
          <w:i/>
        </w:rPr>
      </w:pPr>
      <w:r>
        <w:t>“</w:t>
      </w:r>
      <w:r>
        <w:rPr>
          <w:i/>
        </w:rPr>
        <w:t xml:space="preserve">We need big, fast trains” </w:t>
      </w:r>
    </w:p>
    <w:p w:rsidR="00294971" w:rsidRDefault="00BB5D43">
      <w:pPr>
        <w:pStyle w:val="BodyText1"/>
        <w:numPr>
          <w:ilvl w:val="0"/>
          <w:numId w:val="30"/>
        </w:numPr>
        <w:spacing w:line="288" w:lineRule="auto"/>
        <w:rPr>
          <w:i/>
        </w:rPr>
      </w:pPr>
      <w:r>
        <w:rPr>
          <w:i/>
        </w:rPr>
        <w:t>“</w:t>
      </w:r>
      <w:proofErr w:type="spellStart"/>
      <w:proofErr w:type="gramStart"/>
      <w:r>
        <w:rPr>
          <w:i/>
        </w:rPr>
        <w:t>Its</w:t>
      </w:r>
      <w:proofErr w:type="spellEnd"/>
      <w:proofErr w:type="gramEnd"/>
      <w:r>
        <w:rPr>
          <w:i/>
        </w:rPr>
        <w:t xml:space="preserve"> hard to get buses because there aren’t enough – they don’t come regularly enough. I like to travel by </w:t>
      </w:r>
      <w:proofErr w:type="gramStart"/>
      <w:r>
        <w:rPr>
          <w:i/>
        </w:rPr>
        <w:t>taxi,</w:t>
      </w:r>
      <w:proofErr w:type="gramEnd"/>
      <w:r>
        <w:rPr>
          <w:i/>
        </w:rPr>
        <w:t xml:space="preserve"> there should be more taxis up here.”</w:t>
      </w:r>
    </w:p>
    <w:p w:rsidR="00294971" w:rsidRDefault="00BB5D43">
      <w:pPr>
        <w:pStyle w:val="BodyText1"/>
        <w:numPr>
          <w:ilvl w:val="0"/>
          <w:numId w:val="30"/>
        </w:numPr>
        <w:spacing w:line="288" w:lineRule="auto"/>
        <w:rPr>
          <w:i/>
        </w:rPr>
      </w:pPr>
      <w:r>
        <w:t>Timing of buses:</w:t>
      </w:r>
      <w:r>
        <w:rPr>
          <w:i/>
        </w:rPr>
        <w:t xml:space="preserve"> “there are only 3 </w:t>
      </w:r>
      <w:proofErr w:type="gramStart"/>
      <w:r>
        <w:rPr>
          <w:i/>
        </w:rPr>
        <w:t>buses,</w:t>
      </w:r>
      <w:proofErr w:type="gramEnd"/>
      <w:r>
        <w:rPr>
          <w:i/>
        </w:rPr>
        <w:t xml:space="preserve"> I had to get here 2.5 hours early.”</w:t>
      </w:r>
    </w:p>
    <w:p w:rsidR="00294971" w:rsidRDefault="00BB5D43">
      <w:pPr>
        <w:pStyle w:val="BodyText1"/>
        <w:numPr>
          <w:ilvl w:val="0"/>
          <w:numId w:val="30"/>
        </w:numPr>
        <w:spacing w:line="288" w:lineRule="auto"/>
        <w:rPr>
          <w:i/>
        </w:rPr>
      </w:pPr>
      <w:r>
        <w:rPr>
          <w:i/>
        </w:rPr>
        <w:t>“We should have another track so there can be 2 trains.”</w:t>
      </w:r>
    </w:p>
    <w:p w:rsidR="00294971" w:rsidRDefault="00BB5D43">
      <w:pPr>
        <w:pStyle w:val="Heading3"/>
        <w:spacing w:before="160"/>
      </w:pPr>
      <w:bookmarkStart w:id="101" w:name="_Toc14678548"/>
      <w:r>
        <w:t>Support for different groups</w:t>
      </w:r>
      <w:bookmarkEnd w:id="101"/>
    </w:p>
    <w:p w:rsidR="00294971" w:rsidRDefault="00BB5D43">
      <w:pPr>
        <w:pStyle w:val="BodyText1"/>
        <w:numPr>
          <w:ilvl w:val="0"/>
          <w:numId w:val="30"/>
        </w:numPr>
        <w:spacing w:line="288" w:lineRule="auto"/>
      </w:pPr>
      <w:r>
        <w:t>“</w:t>
      </w:r>
      <w:r>
        <w:rPr>
          <w:i/>
        </w:rPr>
        <w:t>Focus</w:t>
      </w:r>
      <w:r>
        <w:t xml:space="preserve"> on aboriginal people, appropriate pay for emergency services and any money left over should go to the homeless.”</w:t>
      </w:r>
    </w:p>
    <w:p w:rsidR="00294971" w:rsidRDefault="00BB5D43">
      <w:pPr>
        <w:pStyle w:val="Heading3"/>
        <w:spacing w:before="160"/>
      </w:pPr>
      <w:bookmarkStart w:id="102" w:name="_Toc14678549"/>
      <w:r>
        <w:t>Look and feel of places</w:t>
      </w:r>
      <w:bookmarkEnd w:id="102"/>
    </w:p>
    <w:p w:rsidR="00294971" w:rsidRDefault="00BB5D43">
      <w:pPr>
        <w:pStyle w:val="BodyText1"/>
        <w:numPr>
          <w:ilvl w:val="0"/>
          <w:numId w:val="27"/>
        </w:numPr>
        <w:spacing w:line="288" w:lineRule="auto"/>
      </w:pPr>
      <w:r>
        <w:rPr>
          <w:i/>
        </w:rPr>
        <w:t>“I was feeling pretty crappy and I went to the music fe</w:t>
      </w:r>
      <w:r>
        <w:t>stival and I felt great”.</w:t>
      </w:r>
    </w:p>
    <w:p w:rsidR="00294971" w:rsidRDefault="00BB5D43">
      <w:pPr>
        <w:pStyle w:val="BodyText1"/>
        <w:numPr>
          <w:ilvl w:val="0"/>
          <w:numId w:val="27"/>
        </w:numPr>
        <w:spacing w:line="288" w:lineRule="auto"/>
      </w:pPr>
      <w:r>
        <w:t>“Make it more colourful, old buildings – repaint them.”</w:t>
      </w:r>
    </w:p>
    <w:p w:rsidR="00294971" w:rsidRDefault="00294971">
      <w:pPr>
        <w:pStyle w:val="BodyText1"/>
      </w:pPr>
    </w:p>
    <w:p w:rsidR="00294971" w:rsidRDefault="00BB5D43">
      <w:pPr>
        <w:pStyle w:val="Heading1"/>
        <w:spacing w:before="0" w:line="312" w:lineRule="auto"/>
      </w:pPr>
      <w:bookmarkStart w:id="103" w:name="_Toc414955760"/>
      <w:bookmarkStart w:id="104" w:name="_Toc14678550"/>
      <w:r>
        <w:lastRenderedPageBreak/>
        <w:t>Where to next?</w:t>
      </w:r>
      <w:bookmarkEnd w:id="103"/>
      <w:bookmarkEnd w:id="104"/>
    </w:p>
    <w:p w:rsidR="00294971" w:rsidRDefault="00BB5D43">
      <w:pPr>
        <w:pStyle w:val="Heading2"/>
        <w:spacing w:line="312" w:lineRule="auto"/>
        <w:rPr>
          <w:rFonts w:ascii="Arial" w:hAnsi="Arial"/>
          <w:i/>
        </w:rPr>
      </w:pPr>
      <w:bookmarkStart w:id="105" w:name="_Toc414955761"/>
      <w:bookmarkStart w:id="106" w:name="_Toc404500308"/>
      <w:bookmarkStart w:id="107" w:name="_Toc14678551"/>
      <w:r>
        <w:rPr>
          <w:rFonts w:ascii="Arial" w:hAnsi="Arial"/>
        </w:rPr>
        <w:t xml:space="preserve">Where </w:t>
      </w:r>
      <w:proofErr w:type="gramStart"/>
      <w:r>
        <w:rPr>
          <w:rFonts w:ascii="Arial" w:hAnsi="Arial"/>
        </w:rPr>
        <w:t>could this knowledge</w:t>
      </w:r>
      <w:proofErr w:type="gramEnd"/>
      <w:r>
        <w:rPr>
          <w:rFonts w:ascii="Arial" w:hAnsi="Arial"/>
        </w:rPr>
        <w:t xml:space="preserve"> be used</w:t>
      </w:r>
      <w:bookmarkEnd w:id="105"/>
      <w:bookmarkEnd w:id="106"/>
      <w:r>
        <w:rPr>
          <w:rFonts w:ascii="Arial" w:hAnsi="Arial"/>
        </w:rPr>
        <w:t>?</w:t>
      </w:r>
      <w:bookmarkEnd w:id="107"/>
    </w:p>
    <w:p w:rsidR="00294971" w:rsidRDefault="00BB5D43">
      <w:pPr>
        <w:pStyle w:val="BodyText1"/>
        <w:spacing w:line="312" w:lineRule="auto"/>
      </w:pPr>
      <w:r>
        <w:t xml:space="preserve">The top theme in terms of what people wanted to see related to the social connection, support and behaviours of people towards each other in the community. This </w:t>
      </w:r>
      <w:proofErr w:type="gramStart"/>
      <w:r>
        <w:t>is a collective aspiration set by the community and one that</w:t>
      </w:r>
      <w:proofErr w:type="gramEnd"/>
      <w:r>
        <w:t xml:space="preserve"> needs to be taken on individually by community members, groups of family and friends as well as fostered by local organisations, networks and governments.</w:t>
      </w:r>
      <w:bookmarkStart w:id="108" w:name="_Toc414955762"/>
      <w:bookmarkStart w:id="109" w:name="_Toc404423840"/>
    </w:p>
    <w:p w:rsidR="00294971" w:rsidRDefault="00BB5D43">
      <w:pPr>
        <w:pStyle w:val="BodyText1"/>
        <w:spacing w:line="312" w:lineRule="auto"/>
      </w:pPr>
      <w:r>
        <w:t xml:space="preserve">This community knowledge </w:t>
      </w:r>
      <w:proofErr w:type="gramStart"/>
      <w:r>
        <w:t>can also be used</w:t>
      </w:r>
      <w:proofErr w:type="gramEnd"/>
      <w:r>
        <w:t xml:space="preserve"> to inform actions that support cleaner parks, safer roads and police engagement with the community.</w:t>
      </w:r>
    </w:p>
    <w:p w:rsidR="00294971" w:rsidRDefault="00294971">
      <w:pPr>
        <w:pStyle w:val="BodyText1"/>
        <w:spacing w:line="312" w:lineRule="auto"/>
      </w:pPr>
    </w:p>
    <w:p w:rsidR="00294971" w:rsidRDefault="00BB5D43">
      <w:pPr>
        <w:pStyle w:val="Heading2"/>
        <w:spacing w:after="100" w:line="312" w:lineRule="auto"/>
        <w:rPr>
          <w:rFonts w:ascii="Arial" w:hAnsi="Arial"/>
          <w:i/>
        </w:rPr>
      </w:pPr>
      <w:bookmarkStart w:id="110" w:name="_Toc14678552"/>
      <w:proofErr w:type="gramStart"/>
      <w:r>
        <w:rPr>
          <w:rFonts w:ascii="Arial" w:hAnsi="Arial"/>
        </w:rPr>
        <w:t>Who</w:t>
      </w:r>
      <w:proofErr w:type="gramEnd"/>
      <w:r>
        <w:rPr>
          <w:rFonts w:ascii="Arial" w:hAnsi="Arial"/>
        </w:rPr>
        <w:t xml:space="preserve"> should this report be sent to?</w:t>
      </w:r>
      <w:bookmarkEnd w:id="108"/>
      <w:bookmarkEnd w:id="109"/>
      <w:bookmarkEnd w:id="110"/>
    </w:p>
    <w:p w:rsidR="00294971" w:rsidRDefault="00BB5D43">
      <w:pPr>
        <w:pStyle w:val="BodyText1"/>
        <w:spacing w:line="312" w:lineRule="auto"/>
      </w:pPr>
      <w:r>
        <w:t xml:space="preserve">The actions to address safety in the Blue Mountains must involve coordinated, multi-pronged approaches that engages and connects a range of key stakeholders from the local to the national levels. </w:t>
      </w:r>
    </w:p>
    <w:p w:rsidR="00294971" w:rsidRDefault="00BB5D43">
      <w:pPr>
        <w:pStyle w:val="BodyText1"/>
        <w:spacing w:line="312" w:lineRule="auto"/>
      </w:pPr>
      <w:r>
        <w:t xml:space="preserve">This report </w:t>
      </w:r>
      <w:proofErr w:type="gramStart"/>
      <w:r>
        <w:t>should be sent</w:t>
      </w:r>
      <w:proofErr w:type="gramEnd"/>
      <w:r>
        <w:t xml:space="preserve"> to:</w:t>
      </w:r>
    </w:p>
    <w:p w:rsidR="00294971" w:rsidRDefault="00BB5D43">
      <w:pPr>
        <w:pStyle w:val="Heading3"/>
      </w:pPr>
      <w:bookmarkStart w:id="111" w:name="_Toc14678553"/>
      <w:r>
        <w:t>Advocates and decision makers</w:t>
      </w:r>
      <w:bookmarkEnd w:id="111"/>
    </w:p>
    <w:p w:rsidR="00294971" w:rsidRDefault="00BB5D43">
      <w:pPr>
        <w:pStyle w:val="BodyText1"/>
        <w:spacing w:before="160" w:line="312" w:lineRule="auto"/>
      </w:pPr>
      <w:r>
        <w:t xml:space="preserve">To help advocates and decision-makers become aware of the aspirations and values of the local community, particularly its youngest citizens. The report </w:t>
      </w:r>
      <w:proofErr w:type="gramStart"/>
      <w:r>
        <w:t>should be sent</w:t>
      </w:r>
      <w:proofErr w:type="gramEnd"/>
      <w:r>
        <w:t xml:space="preserve"> to:</w:t>
      </w:r>
    </w:p>
    <w:p w:rsidR="00294971" w:rsidRDefault="00BB5D43">
      <w:pPr>
        <w:pStyle w:val="BodyText1"/>
        <w:spacing w:line="312" w:lineRule="auto"/>
      </w:pPr>
      <w:r>
        <w:t>Groups that can advocate on behalf of the community, including:</w:t>
      </w:r>
    </w:p>
    <w:p w:rsidR="00294971" w:rsidRDefault="00BB5D43">
      <w:pPr>
        <w:pStyle w:val="BodyText1"/>
        <w:numPr>
          <w:ilvl w:val="0"/>
          <w:numId w:val="31"/>
        </w:numPr>
        <w:spacing w:line="312" w:lineRule="auto"/>
      </w:pPr>
      <w:r>
        <w:t>The NSW Advocate for Children and Youth People</w:t>
      </w:r>
    </w:p>
    <w:p w:rsidR="00294971" w:rsidRDefault="00BB5D43">
      <w:pPr>
        <w:pStyle w:val="BodyText1"/>
        <w:numPr>
          <w:ilvl w:val="0"/>
          <w:numId w:val="31"/>
        </w:numPr>
        <w:spacing w:line="312" w:lineRule="auto"/>
      </w:pPr>
      <w:r>
        <w:t>The National Commissioner for Children at the Australian Human Rights Commission</w:t>
      </w:r>
    </w:p>
    <w:p w:rsidR="00294971" w:rsidRDefault="00BB5D43">
      <w:pPr>
        <w:pStyle w:val="BodyText1"/>
        <w:numPr>
          <w:ilvl w:val="0"/>
          <w:numId w:val="31"/>
        </w:numPr>
        <w:spacing w:line="312" w:lineRule="auto"/>
      </w:pPr>
      <w:r>
        <w:t>The NSW Council of Social Services (and the Australian Council of Social Services)</w:t>
      </w:r>
    </w:p>
    <w:p w:rsidR="00294971" w:rsidRDefault="00BB5D43">
      <w:pPr>
        <w:pStyle w:val="BodyText1"/>
        <w:numPr>
          <w:ilvl w:val="0"/>
          <w:numId w:val="31"/>
        </w:numPr>
        <w:spacing w:line="312" w:lineRule="auto"/>
      </w:pPr>
      <w:r>
        <w:t>Youth Action</w:t>
      </w:r>
    </w:p>
    <w:p w:rsidR="00294971" w:rsidRDefault="00BB5D43">
      <w:pPr>
        <w:pStyle w:val="BodyText1"/>
        <w:numPr>
          <w:ilvl w:val="0"/>
          <w:numId w:val="31"/>
        </w:numPr>
        <w:spacing w:line="312" w:lineRule="auto"/>
      </w:pPr>
      <w:r>
        <w:t>Australian Research Alliance for Children and Youth</w:t>
      </w:r>
    </w:p>
    <w:p w:rsidR="00294971" w:rsidRDefault="00BB5D43">
      <w:pPr>
        <w:pStyle w:val="BodyText1"/>
        <w:numPr>
          <w:ilvl w:val="0"/>
          <w:numId w:val="31"/>
        </w:numPr>
        <w:spacing w:line="312" w:lineRule="auto"/>
      </w:pPr>
      <w:r>
        <w:t>State and Federal Members of Parliament</w:t>
      </w:r>
    </w:p>
    <w:p w:rsidR="00294971" w:rsidRDefault="00BB5D43">
      <w:pPr>
        <w:pStyle w:val="BodyText1"/>
        <w:numPr>
          <w:ilvl w:val="0"/>
          <w:numId w:val="31"/>
        </w:numPr>
        <w:spacing w:line="312" w:lineRule="auto"/>
      </w:pPr>
      <w:r>
        <w:t>Blue Mountains Council Councillors</w:t>
      </w:r>
    </w:p>
    <w:p w:rsidR="00294971" w:rsidRDefault="00BB5D43">
      <w:pPr>
        <w:pStyle w:val="Heading3"/>
      </w:pPr>
      <w:bookmarkStart w:id="112" w:name="_Toc14678554"/>
      <w:r>
        <w:t>Local groups and organisations who support community</w:t>
      </w:r>
      <w:bookmarkEnd w:id="112"/>
    </w:p>
    <w:p w:rsidR="00294971" w:rsidRDefault="00BB5D43">
      <w:pPr>
        <w:pStyle w:val="BodyText1"/>
        <w:spacing w:before="160" w:line="312" w:lineRule="auto"/>
      </w:pPr>
      <w:r>
        <w:t>Groups that can help the community:</w:t>
      </w:r>
    </w:p>
    <w:p w:rsidR="00294971" w:rsidRDefault="00BB5D43">
      <w:pPr>
        <w:pStyle w:val="BodyText1"/>
        <w:numPr>
          <w:ilvl w:val="0"/>
          <w:numId w:val="31"/>
        </w:numPr>
        <w:spacing w:line="312" w:lineRule="auto"/>
      </w:pPr>
      <w:r>
        <w:t>Foster connection and support</w:t>
      </w:r>
    </w:p>
    <w:p w:rsidR="00294971" w:rsidRDefault="00BB5D43">
      <w:pPr>
        <w:pStyle w:val="BodyText1"/>
        <w:numPr>
          <w:ilvl w:val="0"/>
          <w:numId w:val="31"/>
        </w:numPr>
        <w:spacing w:line="312" w:lineRule="auto"/>
      </w:pPr>
      <w:r>
        <w:t>Come together through events and activities</w:t>
      </w:r>
    </w:p>
    <w:p w:rsidR="00294971" w:rsidRDefault="00BB5D43">
      <w:pPr>
        <w:pStyle w:val="BodyText1"/>
        <w:numPr>
          <w:ilvl w:val="0"/>
          <w:numId w:val="31"/>
        </w:numPr>
        <w:spacing w:line="312" w:lineRule="auto"/>
      </w:pPr>
      <w:r>
        <w:t>Support vulnerable residents</w:t>
      </w:r>
    </w:p>
    <w:p w:rsidR="00294971" w:rsidRDefault="00BB5D43">
      <w:pPr>
        <w:pStyle w:val="BodyText1"/>
        <w:spacing w:before="160" w:line="312" w:lineRule="auto"/>
      </w:pPr>
      <w:r>
        <w:lastRenderedPageBreak/>
        <w:t>These include networks, local community services and groups, such as:</w:t>
      </w:r>
    </w:p>
    <w:p w:rsidR="00294971" w:rsidRDefault="00BB5D43">
      <w:pPr>
        <w:pStyle w:val="BodyText1"/>
        <w:numPr>
          <w:ilvl w:val="0"/>
          <w:numId w:val="32"/>
        </w:numPr>
        <w:spacing w:line="312" w:lineRule="auto"/>
        <w:rPr>
          <w:i/>
        </w:rPr>
      </w:pPr>
      <w:r>
        <w:t>Local community networks</w:t>
      </w:r>
    </w:p>
    <w:p w:rsidR="00294971" w:rsidRDefault="00BB5D43">
      <w:pPr>
        <w:pStyle w:val="BodyText1"/>
        <w:numPr>
          <w:ilvl w:val="0"/>
          <w:numId w:val="32"/>
        </w:numPr>
        <w:spacing w:line="312" w:lineRule="auto"/>
        <w:rPr>
          <w:i/>
        </w:rPr>
      </w:pPr>
      <w:r>
        <w:t>Stronger Families Alliance</w:t>
      </w:r>
    </w:p>
    <w:p w:rsidR="00294971" w:rsidRDefault="00BB5D43">
      <w:pPr>
        <w:pStyle w:val="BodyText1"/>
        <w:numPr>
          <w:ilvl w:val="0"/>
          <w:numId w:val="32"/>
        </w:numPr>
        <w:spacing w:line="312" w:lineRule="auto"/>
        <w:rPr>
          <w:i/>
        </w:rPr>
      </w:pPr>
      <w:r>
        <w:t>BLINN</w:t>
      </w:r>
    </w:p>
    <w:p w:rsidR="00294971" w:rsidRDefault="00BB5D43">
      <w:pPr>
        <w:pStyle w:val="BodyText1"/>
        <w:numPr>
          <w:ilvl w:val="0"/>
          <w:numId w:val="32"/>
        </w:numPr>
        <w:spacing w:line="312" w:lineRule="auto"/>
      </w:pPr>
      <w:r>
        <w:t>Blue Mountains City Council</w:t>
      </w:r>
    </w:p>
    <w:p w:rsidR="00294971" w:rsidRDefault="00BB5D43">
      <w:pPr>
        <w:pStyle w:val="BodyText1"/>
        <w:numPr>
          <w:ilvl w:val="0"/>
          <w:numId w:val="32"/>
        </w:numPr>
        <w:spacing w:line="312" w:lineRule="auto"/>
        <w:rPr>
          <w:i/>
        </w:rPr>
      </w:pPr>
      <w:r>
        <w:t>By individual partners</w:t>
      </w:r>
    </w:p>
    <w:p w:rsidR="00294971" w:rsidRDefault="00BB5D43">
      <w:pPr>
        <w:pStyle w:val="BodyText1"/>
        <w:numPr>
          <w:ilvl w:val="0"/>
          <w:numId w:val="32"/>
        </w:numPr>
        <w:spacing w:line="312" w:lineRule="auto"/>
      </w:pPr>
      <w:r>
        <w:t>Local youth and family services</w:t>
      </w:r>
    </w:p>
    <w:p w:rsidR="00294971" w:rsidRDefault="00BB5D43">
      <w:pPr>
        <w:pStyle w:val="BodyText1"/>
        <w:numPr>
          <w:ilvl w:val="0"/>
          <w:numId w:val="32"/>
        </w:numPr>
        <w:spacing w:line="312" w:lineRule="auto"/>
      </w:pPr>
      <w:r>
        <w:t>Community social groups</w:t>
      </w:r>
    </w:p>
    <w:p w:rsidR="00294971" w:rsidRDefault="00BB5D43">
      <w:pPr>
        <w:pStyle w:val="Heading3"/>
      </w:pPr>
      <w:bookmarkStart w:id="113" w:name="_Toc14678555"/>
      <w:r>
        <w:t>Local Council</w:t>
      </w:r>
      <w:bookmarkEnd w:id="113"/>
    </w:p>
    <w:p w:rsidR="00294971" w:rsidRDefault="00BB5D43">
      <w:pPr>
        <w:pStyle w:val="BodyText1"/>
        <w:spacing w:before="160" w:line="312" w:lineRule="auto"/>
      </w:pPr>
      <w:r>
        <w:t>Blue Mountains City Council relevant departments including:</w:t>
      </w:r>
    </w:p>
    <w:p w:rsidR="00294971" w:rsidRDefault="00BB5D43">
      <w:pPr>
        <w:pStyle w:val="BodyText1"/>
        <w:numPr>
          <w:ilvl w:val="0"/>
          <w:numId w:val="33"/>
        </w:numPr>
        <w:spacing w:line="312" w:lineRule="auto"/>
      </w:pPr>
      <w:r>
        <w:t xml:space="preserve">Community Development, </w:t>
      </w:r>
    </w:p>
    <w:p w:rsidR="00294971" w:rsidRDefault="00BB5D43">
      <w:pPr>
        <w:pStyle w:val="BodyText1"/>
        <w:numPr>
          <w:ilvl w:val="0"/>
          <w:numId w:val="33"/>
        </w:numPr>
        <w:spacing w:line="312" w:lineRule="auto"/>
      </w:pPr>
      <w:r>
        <w:t xml:space="preserve">Parks and Recreation, </w:t>
      </w:r>
    </w:p>
    <w:p w:rsidR="00294971" w:rsidRDefault="00BB5D43">
      <w:pPr>
        <w:pStyle w:val="BodyText1"/>
        <w:numPr>
          <w:ilvl w:val="0"/>
          <w:numId w:val="33"/>
        </w:numPr>
        <w:spacing w:line="312" w:lineRule="auto"/>
      </w:pPr>
      <w:r>
        <w:t xml:space="preserve">Infrastructure, </w:t>
      </w:r>
    </w:p>
    <w:p w:rsidR="00294971" w:rsidRDefault="00BB5D43">
      <w:pPr>
        <w:pStyle w:val="BodyText1"/>
        <w:numPr>
          <w:ilvl w:val="0"/>
          <w:numId w:val="33"/>
        </w:numPr>
        <w:spacing w:line="312" w:lineRule="auto"/>
      </w:pPr>
      <w:r>
        <w:t>Waste Management,</w:t>
      </w:r>
    </w:p>
    <w:p w:rsidR="00294971" w:rsidRDefault="00BB5D43">
      <w:pPr>
        <w:pStyle w:val="BodyText1"/>
        <w:numPr>
          <w:ilvl w:val="0"/>
          <w:numId w:val="33"/>
        </w:numPr>
        <w:spacing w:line="312" w:lineRule="auto"/>
      </w:pPr>
      <w:r>
        <w:t>Facilities and Maintenance.</w:t>
      </w:r>
    </w:p>
    <w:p w:rsidR="00294971" w:rsidRDefault="00BB5D43">
      <w:pPr>
        <w:pStyle w:val="Heading3"/>
        <w:spacing w:before="160"/>
      </w:pPr>
      <w:bookmarkStart w:id="114" w:name="_Toc14678556"/>
      <w:r>
        <w:t>Law enforcement, roads, transport and emergency services</w:t>
      </w:r>
      <w:bookmarkEnd w:id="114"/>
    </w:p>
    <w:p w:rsidR="00294971" w:rsidRDefault="00BB5D43">
      <w:pPr>
        <w:pStyle w:val="BodyText1"/>
        <w:spacing w:before="160" w:line="312" w:lineRule="auto"/>
      </w:pPr>
      <w:r>
        <w:t>Authorities and organisations that play a critical role in supporting safer communities, such as law enforcement, road safety and infrastructure, public transport and protection in emergencies. These include:</w:t>
      </w:r>
    </w:p>
    <w:p w:rsidR="00294971" w:rsidRDefault="00BB5D43">
      <w:pPr>
        <w:pStyle w:val="BodyText1"/>
        <w:numPr>
          <w:ilvl w:val="0"/>
          <w:numId w:val="34"/>
        </w:numPr>
        <w:spacing w:line="312" w:lineRule="auto"/>
      </w:pPr>
      <w:r>
        <w:t>NSW Police including local Police Area Commands</w:t>
      </w:r>
    </w:p>
    <w:p w:rsidR="00294971" w:rsidRDefault="00BB5D43">
      <w:pPr>
        <w:pStyle w:val="BodyText1"/>
        <w:numPr>
          <w:ilvl w:val="0"/>
          <w:numId w:val="34"/>
        </w:numPr>
        <w:spacing w:line="312" w:lineRule="auto"/>
      </w:pPr>
      <w:r>
        <w:t>Public transport authorities, in particular train and bus services</w:t>
      </w:r>
    </w:p>
    <w:p w:rsidR="00294971" w:rsidRDefault="00BB5D43">
      <w:pPr>
        <w:pStyle w:val="BodyText1"/>
        <w:numPr>
          <w:ilvl w:val="0"/>
          <w:numId w:val="34"/>
        </w:numPr>
        <w:spacing w:line="312" w:lineRule="auto"/>
      </w:pPr>
      <w:r>
        <w:t>Rural Fire Service</w:t>
      </w:r>
    </w:p>
    <w:p w:rsidR="00294971" w:rsidRDefault="00BB5D43">
      <w:pPr>
        <w:pStyle w:val="BodyText1"/>
        <w:numPr>
          <w:ilvl w:val="0"/>
          <w:numId w:val="34"/>
        </w:numPr>
        <w:spacing w:line="312" w:lineRule="auto"/>
      </w:pPr>
      <w:r>
        <w:t>Roads and Maritime Services NSW</w:t>
      </w:r>
    </w:p>
    <w:p w:rsidR="00294971" w:rsidRDefault="00BB5D43">
      <w:pPr>
        <w:pStyle w:val="Heading2"/>
        <w:spacing w:before="120" w:after="0"/>
        <w:rPr>
          <w:rFonts w:ascii="Arial" w:hAnsi="Arial"/>
        </w:rPr>
      </w:pPr>
      <w:bookmarkStart w:id="115" w:name="_Toc14678557"/>
      <w:r>
        <w:rPr>
          <w:rFonts w:ascii="Arial" w:hAnsi="Arial"/>
        </w:rPr>
        <w:t xml:space="preserve">How </w:t>
      </w:r>
      <w:proofErr w:type="gramStart"/>
      <w:r>
        <w:rPr>
          <w:rFonts w:ascii="Arial" w:hAnsi="Arial"/>
        </w:rPr>
        <w:t>should this report be embedded</w:t>
      </w:r>
      <w:proofErr w:type="gramEnd"/>
      <w:r>
        <w:rPr>
          <w:rFonts w:ascii="Arial" w:hAnsi="Arial"/>
        </w:rPr>
        <w:t>?</w:t>
      </w:r>
      <w:bookmarkEnd w:id="115"/>
    </w:p>
    <w:p w:rsidR="00294971" w:rsidRDefault="00BB5D43">
      <w:pPr>
        <w:pStyle w:val="Heading3"/>
      </w:pPr>
      <w:bookmarkStart w:id="116" w:name="_Toc14678558"/>
      <w:r>
        <w:t>Engage children and young people in promoting this report</w:t>
      </w:r>
      <w:bookmarkEnd w:id="116"/>
    </w:p>
    <w:p w:rsidR="00294971" w:rsidRDefault="00BB5D43">
      <w:pPr>
        <w:pStyle w:val="BodyText1"/>
        <w:spacing w:before="160" w:line="312" w:lineRule="auto"/>
      </w:pPr>
      <w:r>
        <w:t>Provide children and young people the opportunity to help promote the results of the report. This could include opportunities to present the results of the report to their family, school, organisations, advocates and politicians.</w:t>
      </w:r>
    </w:p>
    <w:p w:rsidR="00294971" w:rsidRDefault="00BB5D43">
      <w:pPr>
        <w:pStyle w:val="Heading3"/>
      </w:pPr>
      <w:bookmarkStart w:id="117" w:name="_Toc14678559"/>
      <w:r>
        <w:lastRenderedPageBreak/>
        <w:t>Use as a local evidence base for current and future work</w:t>
      </w:r>
      <w:bookmarkEnd w:id="117"/>
    </w:p>
    <w:p w:rsidR="00294971" w:rsidRDefault="00BB5D43">
      <w:pPr>
        <w:pStyle w:val="BodyText1"/>
        <w:spacing w:before="160" w:line="312" w:lineRule="auto"/>
      </w:pPr>
      <w:r>
        <w:t xml:space="preserve">There are a number of initiatives locally through the individual and collective work of organisations </w:t>
      </w:r>
      <w:proofErr w:type="gramStart"/>
      <w:r>
        <w:t>that are part of the Stronger Families Alliance and beyond that can find in this report a local evidence base for the work they do</w:t>
      </w:r>
      <w:proofErr w:type="gramEnd"/>
      <w:r>
        <w:t>.</w:t>
      </w:r>
    </w:p>
    <w:p w:rsidR="00294971" w:rsidRDefault="00BB5D43">
      <w:pPr>
        <w:pStyle w:val="Heading3"/>
      </w:pPr>
      <w:bookmarkStart w:id="118" w:name="_Toc14678560"/>
      <w:r>
        <w:t>Develop a local “own your part” campaign</w:t>
      </w:r>
      <w:bookmarkEnd w:id="118"/>
      <w:r>
        <w:t xml:space="preserve"> </w:t>
      </w:r>
    </w:p>
    <w:p w:rsidR="00294971" w:rsidRDefault="00BB5D43">
      <w:pPr>
        <w:pStyle w:val="BodyText1"/>
        <w:spacing w:before="160" w:line="312" w:lineRule="auto"/>
      </w:pPr>
      <w:r>
        <w:t xml:space="preserve">Building a safe community is a collaborative initiative that involved a wide range of strategies from individual acts of care and kindness to community events and </w:t>
      </w:r>
      <w:proofErr w:type="gramStart"/>
      <w:r>
        <w:t>large scale</w:t>
      </w:r>
      <w:proofErr w:type="gramEnd"/>
      <w:r>
        <w:t xml:space="preserve"> projects. Local residents, community groups, organisations, businesses, local government as well as Police and advocates all play a part in achieving the community’s vision for a safer community.</w:t>
      </w:r>
    </w:p>
    <w:p w:rsidR="00294971" w:rsidRDefault="00BB5D43">
      <w:pPr>
        <w:pStyle w:val="BodyText1"/>
        <w:spacing w:before="160" w:line="312" w:lineRule="auto"/>
      </w:pPr>
      <w:r>
        <w:t xml:space="preserve">A local campaign to raise awareness </w:t>
      </w:r>
      <w:proofErr w:type="gramStart"/>
      <w:r>
        <w:t>of</w:t>
      </w:r>
      <w:proofErr w:type="gramEnd"/>
      <w:r>
        <w:t>:</w:t>
      </w:r>
    </w:p>
    <w:p w:rsidR="00294971" w:rsidRDefault="00BB5D43">
      <w:pPr>
        <w:pStyle w:val="BodyText1"/>
        <w:numPr>
          <w:ilvl w:val="0"/>
          <w:numId w:val="31"/>
        </w:numPr>
        <w:spacing w:line="312" w:lineRule="auto"/>
      </w:pPr>
      <w:r>
        <w:t>What exists that supports the community’s vision</w:t>
      </w:r>
    </w:p>
    <w:p w:rsidR="00294971" w:rsidRDefault="00BB5D43">
      <w:pPr>
        <w:pStyle w:val="BodyText1"/>
        <w:numPr>
          <w:ilvl w:val="0"/>
          <w:numId w:val="31"/>
        </w:numPr>
        <w:spacing w:line="312" w:lineRule="auto"/>
      </w:pPr>
      <w:r>
        <w:t>What individuals, organisations and business can do to contribute to a safer community</w:t>
      </w:r>
    </w:p>
    <w:p w:rsidR="00294971" w:rsidRDefault="00BB5D43">
      <w:pPr>
        <w:pStyle w:val="BodyText1"/>
        <w:numPr>
          <w:ilvl w:val="0"/>
          <w:numId w:val="31"/>
        </w:numPr>
        <w:spacing w:line="312" w:lineRule="auto"/>
      </w:pPr>
      <w:r>
        <w:t>How to make the most of what we have</w:t>
      </w:r>
    </w:p>
    <w:p w:rsidR="00294971" w:rsidRDefault="00BB5D43">
      <w:pPr>
        <w:pStyle w:val="Heading3"/>
      </w:pPr>
      <w:bookmarkStart w:id="119" w:name="_Toc14678561"/>
      <w:r>
        <w:t>Promoting action and ongoing conversation</w:t>
      </w:r>
      <w:bookmarkEnd w:id="119"/>
    </w:p>
    <w:p w:rsidR="00294971" w:rsidRDefault="00BB5D43">
      <w:pPr>
        <w:pStyle w:val="BodyText1"/>
        <w:spacing w:before="160" w:line="312" w:lineRule="auto"/>
      </w:pPr>
      <w:r>
        <w:t xml:space="preserve">Embedding this report entails promoting what currently exists, promoting new opportunities and keeping the conversation going with children, young people and the wider community. </w:t>
      </w:r>
    </w:p>
    <w:p w:rsidR="00294971" w:rsidRDefault="00294971">
      <w:pPr>
        <w:pStyle w:val="BodyText1"/>
        <w:spacing w:before="160" w:line="312" w:lineRule="auto"/>
      </w:pPr>
    </w:p>
    <w:p w:rsidR="00294971" w:rsidRDefault="00294971">
      <w:pPr>
        <w:pStyle w:val="BodyText1"/>
        <w:spacing w:before="160" w:line="312" w:lineRule="auto"/>
      </w:pPr>
    </w:p>
    <w:sectPr w:rsidR="00294971">
      <w:pgSz w:w="11906" w:h="16838"/>
      <w:pgMar w:top="1134" w:right="1134" w:bottom="1134" w:left="1134"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9C" w:rsidRDefault="00F7119C">
      <w:pPr>
        <w:spacing w:after="0" w:line="240" w:lineRule="auto"/>
      </w:pPr>
      <w:r>
        <w:separator/>
      </w:r>
    </w:p>
  </w:endnote>
  <w:endnote w:type="continuationSeparator" w:id="0">
    <w:p w:rsidR="00F7119C" w:rsidRDefault="00F7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Neue Light">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default"/>
    <w:sig w:usb0="00000000" w:usb1="00000000" w:usb2="00000016" w:usb3="00000000" w:csb0="00100001" w:csb1="00000000"/>
  </w:font>
  <w:font w:name="Lucida Grande">
    <w:charset w:val="00"/>
    <w:family w:val="auto"/>
    <w:pitch w:val="default"/>
    <w:sig w:usb0="00000000" w:usb1="00000000" w:usb2="00000000" w:usb3="00000000" w:csb0="00000001" w:csb1="00000000"/>
  </w:font>
  <w:font w:name="Times">
    <w:panose1 w:val="02020603050405020304"/>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antinghei TC Extraligh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C" w:rsidRDefault="00F71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19C" w:rsidRDefault="00F71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C" w:rsidRDefault="00F71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AC3">
      <w:rPr>
        <w:rStyle w:val="PageNumber"/>
        <w:noProof/>
      </w:rPr>
      <w:t>24</w:t>
    </w:r>
    <w:r>
      <w:rPr>
        <w:rStyle w:val="PageNumber"/>
      </w:rPr>
      <w:fldChar w:fldCharType="end"/>
    </w:r>
  </w:p>
  <w:p w:rsidR="00F7119C" w:rsidRDefault="00F7119C">
    <w:pPr>
      <w:pStyle w:val="Footer"/>
      <w:ind w:right="360"/>
      <w:rPr>
        <w:sz w:val="20"/>
      </w:rPr>
    </w:pPr>
    <w:r>
      <w:rPr>
        <w:sz w:val="20"/>
      </w:rPr>
      <w:t>Blue Mountains Safe Communities Consultation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9C" w:rsidRDefault="00F7119C">
      <w:pPr>
        <w:spacing w:after="0" w:line="240" w:lineRule="auto"/>
      </w:pPr>
      <w:r>
        <w:separator/>
      </w:r>
    </w:p>
  </w:footnote>
  <w:footnote w:type="continuationSeparator" w:id="0">
    <w:p w:rsidR="00F7119C" w:rsidRDefault="00F7119C">
      <w:pPr>
        <w:spacing w:after="0" w:line="240" w:lineRule="auto"/>
      </w:pPr>
      <w:r>
        <w:continuationSeparator/>
      </w:r>
    </w:p>
  </w:footnote>
  <w:footnote w:id="1">
    <w:p w:rsidR="00F7119C" w:rsidRDefault="00F7119C">
      <w:pPr>
        <w:pStyle w:val="BodyText1"/>
        <w:spacing w:line="312" w:lineRule="auto"/>
        <w:rPr>
          <w:i/>
          <w:sz w:val="20"/>
        </w:rPr>
      </w:pPr>
      <w:r>
        <w:rPr>
          <w:rStyle w:val="FootnoteReference"/>
        </w:rPr>
        <w:footnoteRef/>
      </w:r>
      <w:r>
        <w:t xml:space="preserve"> </w:t>
      </w:r>
      <w:r>
        <w:rPr>
          <w:sz w:val="20"/>
        </w:rPr>
        <w:t xml:space="preserve">UNICEF (2018) </w:t>
      </w:r>
      <w:r>
        <w:rPr>
          <w:i/>
          <w:sz w:val="20"/>
        </w:rPr>
        <w:t>Child Friendly Cities and Communities Handbook</w:t>
      </w:r>
      <w:r>
        <w:rPr>
          <w:sz w:val="20"/>
        </w:rPr>
        <w:t>, UNICEF, April 2018</w:t>
      </w:r>
    </w:p>
  </w:footnote>
  <w:footnote w:id="2">
    <w:p w:rsidR="00F7119C" w:rsidRDefault="00F7119C">
      <w:pPr>
        <w:pStyle w:val="BodyText1"/>
        <w:spacing w:line="312" w:lineRule="auto"/>
        <w:rPr>
          <w:i/>
        </w:rPr>
      </w:pPr>
      <w:r>
        <w:rPr>
          <w:rStyle w:val="FootnoteReference"/>
        </w:rPr>
        <w:footnoteRef/>
      </w:r>
      <w:r>
        <w:t xml:space="preserve"> </w:t>
      </w:r>
      <w:r>
        <w:rPr>
          <w:i/>
          <w:sz w:val="20"/>
        </w:rPr>
        <w:t>Ibid.</w:t>
      </w:r>
      <w:r>
        <w:rPr>
          <w:sz w:val="20"/>
        </w:rPr>
        <w:t>, p10</w:t>
      </w:r>
    </w:p>
  </w:footnote>
  <w:footnote w:id="3">
    <w:p w:rsidR="00F7119C" w:rsidRDefault="00F7119C">
      <w:pPr>
        <w:pStyle w:val="Honoursbodytext"/>
        <w:spacing w:before="0" w:line="240" w:lineRule="auto"/>
        <w:ind w:left="142" w:hanging="142"/>
        <w:rPr>
          <w:rFonts w:ascii="Arial" w:eastAsia="Helvetica Neue" w:hAnsi="Arial"/>
          <w:sz w:val="20"/>
          <w:szCs w:val="24"/>
          <w:lang w:val="en-AU" w:eastAsia="en-US"/>
        </w:rPr>
      </w:pPr>
      <w:r>
        <w:rPr>
          <w:rStyle w:val="FootnoteReference"/>
          <w:rFonts w:ascii="Arial" w:eastAsia="Helvetica Neue" w:hAnsi="Arial"/>
          <w:sz w:val="22"/>
          <w:szCs w:val="24"/>
          <w:lang w:val="en-AU" w:eastAsia="en-US"/>
        </w:rPr>
        <w:footnoteRef/>
      </w:r>
      <w:r>
        <w:rPr>
          <w:rStyle w:val="FootnoteReference"/>
          <w:sz w:val="22"/>
          <w:lang w:val="en-AU" w:eastAsia="en-US"/>
        </w:rPr>
        <w:t xml:space="preserve"> </w:t>
      </w:r>
      <w:r>
        <w:rPr>
          <w:rFonts w:ascii="Arial" w:eastAsia="Helvetica Neue" w:hAnsi="Arial"/>
          <w:sz w:val="20"/>
          <w:szCs w:val="24"/>
          <w:lang w:val="en-AU" w:eastAsia="en-US"/>
        </w:rPr>
        <w:t xml:space="preserve">See for example UNICEF (2004a) </w:t>
      </w:r>
      <w:r>
        <w:rPr>
          <w:rFonts w:ascii="Arial" w:eastAsia="Helvetica Neue" w:hAnsi="Arial"/>
          <w:i/>
          <w:sz w:val="20"/>
          <w:szCs w:val="24"/>
          <w:lang w:val="en-AU" w:eastAsia="en-US"/>
        </w:rPr>
        <w:t>Building Child Friendly Cities: A Framework for Action</w:t>
      </w:r>
      <w:r>
        <w:rPr>
          <w:rFonts w:ascii="Arial" w:eastAsia="Helvetica Neue" w:hAnsi="Arial"/>
          <w:sz w:val="20"/>
          <w:szCs w:val="24"/>
          <w:lang w:val="en-AU" w:eastAsia="en-US"/>
        </w:rPr>
        <w:t xml:space="preserve">. Florence, </w:t>
      </w:r>
      <w:proofErr w:type="spellStart"/>
      <w:r>
        <w:rPr>
          <w:rFonts w:ascii="Arial" w:eastAsia="Helvetica Neue" w:hAnsi="Arial"/>
          <w:sz w:val="20"/>
          <w:szCs w:val="24"/>
          <w:lang w:val="en-AU" w:eastAsia="en-US"/>
        </w:rPr>
        <w:t>Innocenti</w:t>
      </w:r>
      <w:proofErr w:type="spellEnd"/>
      <w:r>
        <w:rPr>
          <w:rFonts w:ascii="Arial" w:eastAsia="Helvetica Neue" w:hAnsi="Arial"/>
          <w:sz w:val="20"/>
          <w:szCs w:val="24"/>
          <w:lang w:val="en-AU" w:eastAsia="en-US"/>
        </w:rPr>
        <w:t xml:space="preserve"> Research Centre and Bartlett, S., R. Hart, et al. (1999) </w:t>
      </w:r>
      <w:r>
        <w:rPr>
          <w:rFonts w:ascii="Arial" w:eastAsia="Helvetica Neue" w:hAnsi="Arial"/>
          <w:i/>
          <w:sz w:val="20"/>
          <w:szCs w:val="24"/>
          <w:lang w:val="en-AU" w:eastAsia="en-US"/>
        </w:rPr>
        <w:t>Cities for Children: Children's Rights, Poverty and Urban Management</w:t>
      </w:r>
      <w:r>
        <w:rPr>
          <w:rFonts w:ascii="Arial" w:eastAsia="Helvetica Neue" w:hAnsi="Arial"/>
          <w:sz w:val="20"/>
          <w:szCs w:val="24"/>
          <w:lang w:val="en-AU" w:eastAsia="en-US"/>
        </w:rPr>
        <w:t xml:space="preserve">, London, </w:t>
      </w:r>
      <w:proofErr w:type="spellStart"/>
      <w:r>
        <w:rPr>
          <w:rFonts w:ascii="Arial" w:eastAsia="Helvetica Neue" w:hAnsi="Arial"/>
          <w:sz w:val="20"/>
          <w:szCs w:val="24"/>
          <w:lang w:val="en-AU" w:eastAsia="en-US"/>
        </w:rPr>
        <w:t>Earthscan</w:t>
      </w:r>
      <w:proofErr w:type="spellEnd"/>
      <w:r>
        <w:rPr>
          <w:rFonts w:ascii="Arial" w:eastAsia="Helvetica Neue" w:hAnsi="Arial"/>
          <w:sz w:val="20"/>
          <w:szCs w:val="24"/>
          <w:lang w:val="en-AU" w:eastAsia="en-US"/>
        </w:rPr>
        <w:t>.</w:t>
      </w:r>
    </w:p>
  </w:footnote>
  <w:footnote w:id="4">
    <w:p w:rsidR="00F7119C" w:rsidRDefault="00F7119C">
      <w:pPr>
        <w:pStyle w:val="Honoursbodytext"/>
        <w:spacing w:line="240" w:lineRule="auto"/>
        <w:ind w:left="720" w:hanging="720"/>
        <w:rPr>
          <w:rFonts w:ascii="Arial" w:eastAsia="Helvetica Neue" w:hAnsi="Arial"/>
          <w:sz w:val="20"/>
          <w:szCs w:val="24"/>
          <w:lang w:val="en-AU" w:eastAsia="en-US"/>
        </w:rPr>
      </w:pPr>
      <w:r>
        <w:rPr>
          <w:rStyle w:val="FootnoteReference"/>
          <w:rFonts w:ascii="Arial" w:eastAsia="Helvetica Neue" w:hAnsi="Arial"/>
          <w:sz w:val="22"/>
          <w:szCs w:val="24"/>
          <w:lang w:val="en-AU" w:eastAsia="en-US"/>
        </w:rPr>
        <w:footnoteRef/>
      </w:r>
      <w:r>
        <w:rPr>
          <w:rStyle w:val="FootnoteReference"/>
          <w:rFonts w:ascii="Arial" w:eastAsia="Helvetica Neue" w:hAnsi="Arial"/>
          <w:sz w:val="22"/>
          <w:szCs w:val="24"/>
          <w:lang w:val="en-AU" w:eastAsia="en-US"/>
        </w:rPr>
        <w:t xml:space="preserve"> </w:t>
      </w:r>
      <w:r>
        <w:rPr>
          <w:rFonts w:ascii="Arial" w:eastAsia="Helvetica Neue" w:hAnsi="Arial"/>
          <w:sz w:val="20"/>
          <w:szCs w:val="24"/>
          <w:lang w:val="en-AU" w:eastAsia="en-US"/>
        </w:rPr>
        <w:t xml:space="preserve">Valentine, G. (2004) </w:t>
      </w:r>
      <w:r>
        <w:rPr>
          <w:rFonts w:ascii="Arial" w:eastAsia="Helvetica Neue" w:hAnsi="Arial"/>
          <w:i/>
          <w:sz w:val="20"/>
          <w:szCs w:val="24"/>
          <w:lang w:val="en-AU" w:eastAsia="en-US"/>
        </w:rPr>
        <w:t>Public Space and the Culture of Childhood</w:t>
      </w:r>
      <w:r>
        <w:rPr>
          <w:rFonts w:ascii="Arial" w:eastAsia="Helvetica Neue" w:hAnsi="Arial"/>
          <w:sz w:val="20"/>
          <w:szCs w:val="24"/>
          <w:lang w:val="en-AU" w:eastAsia="en-US"/>
        </w:rPr>
        <w:t xml:space="preserve">, Aldershot, </w:t>
      </w:r>
      <w:proofErr w:type="spellStart"/>
      <w:r>
        <w:rPr>
          <w:rFonts w:ascii="Arial" w:eastAsia="Helvetica Neue" w:hAnsi="Arial"/>
          <w:sz w:val="20"/>
          <w:szCs w:val="24"/>
          <w:lang w:val="en-AU" w:eastAsia="en-US"/>
        </w:rPr>
        <w:t>Ashgate</w:t>
      </w:r>
      <w:proofErr w:type="spellEnd"/>
      <w:r>
        <w:rPr>
          <w:rFonts w:ascii="Arial" w:eastAsia="Helvetica Neue" w:hAnsi="Arial"/>
          <w:sz w:val="20"/>
          <w:szCs w:val="24"/>
          <w:lang w:val="en-AU" w:eastAsia="en-US"/>
        </w:rPr>
        <w:t xml:space="preserve"> Publishing Limited.</w:t>
      </w:r>
    </w:p>
  </w:footnote>
  <w:footnote w:id="5">
    <w:p w:rsidR="00F7119C" w:rsidRDefault="00F7119C" w:rsidP="00322BD9">
      <w:pPr>
        <w:pStyle w:val="FootnoteText"/>
      </w:pPr>
      <w:r>
        <w:rPr>
          <w:rStyle w:val="FootnoteReference"/>
        </w:rPr>
        <w:footnoteRef/>
      </w:r>
      <w:r>
        <w:t xml:space="preserve"> </w:t>
      </w:r>
      <w:r w:rsidRPr="00322BD9">
        <w:rPr>
          <w:sz w:val="20"/>
        </w:rPr>
        <w:t xml:space="preserve">Upper Mountains includes those townships Wentworth falls westward: Middle refers to townships between </w:t>
      </w:r>
      <w:proofErr w:type="spellStart"/>
      <w:r w:rsidRPr="00322BD9">
        <w:rPr>
          <w:sz w:val="20"/>
        </w:rPr>
        <w:t>Bullburra</w:t>
      </w:r>
      <w:proofErr w:type="spellEnd"/>
      <w:r w:rsidRPr="00322BD9">
        <w:rPr>
          <w:sz w:val="20"/>
        </w:rPr>
        <w:t xml:space="preserve"> and Woodford and Lower Mountains those townships from </w:t>
      </w:r>
      <w:proofErr w:type="spellStart"/>
      <w:r w:rsidRPr="00322BD9">
        <w:rPr>
          <w:sz w:val="20"/>
        </w:rPr>
        <w:t>Faulconbridge</w:t>
      </w:r>
      <w:proofErr w:type="spellEnd"/>
      <w:r w:rsidRPr="00322BD9">
        <w:rPr>
          <w:sz w:val="20"/>
        </w:rPr>
        <w:t xml:space="preserve"> eastwards</w:t>
      </w:r>
    </w:p>
  </w:footnote>
  <w:footnote w:id="6">
    <w:p w:rsidR="00F7119C" w:rsidRDefault="00F7119C">
      <w:pPr>
        <w:pStyle w:val="FootnoteText"/>
      </w:pPr>
      <w:r>
        <w:rPr>
          <w:rStyle w:val="FootnoteReference"/>
        </w:rPr>
        <w:footnoteRef/>
      </w:r>
      <w:r>
        <w:t xml:space="preserve"> </w:t>
      </w:r>
      <w:r>
        <w:rPr>
          <w:sz w:val="20"/>
          <w:szCs w:val="20"/>
        </w:rPr>
        <w:t xml:space="preserve">Please note that the tables represent theme summary by gender for respondents aged 26 years and over due to the high number of respondents 25 years and under that gender was not recorded </w:t>
      </w:r>
      <w:proofErr w:type="gramStart"/>
      <w:r>
        <w:rPr>
          <w:sz w:val="20"/>
          <w:szCs w:val="20"/>
        </w:rPr>
        <w:t>for</w:t>
      </w:r>
      <w:proofErr w:type="gramEnd"/>
      <w:r>
        <w:rPr>
          <w:sz w:val="20"/>
          <w:szCs w:val="20"/>
        </w:rPr>
        <w:t xml:space="preserve">. </w:t>
      </w:r>
      <w:proofErr w:type="gramStart"/>
      <w:r>
        <w:rPr>
          <w:sz w:val="20"/>
          <w:szCs w:val="20"/>
        </w:rPr>
        <w:t>Also</w:t>
      </w:r>
      <w:proofErr w:type="gramEnd"/>
      <w:r>
        <w:rPr>
          <w:sz w:val="20"/>
          <w:szCs w:val="20"/>
        </w:rPr>
        <w:t>, only 5 respondents identified as Gender Diverse so the thematic results were not included to avoid identifying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C" w:rsidRDefault="00F711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C" w:rsidRDefault="00F7119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9C" w:rsidRDefault="00F711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159"/>
    <w:multiLevelType w:val="multilevel"/>
    <w:tmpl w:val="022A21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1A471D"/>
    <w:multiLevelType w:val="multilevel"/>
    <w:tmpl w:val="061A47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47EEF"/>
    <w:multiLevelType w:val="multilevel"/>
    <w:tmpl w:val="0D047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80306F"/>
    <w:multiLevelType w:val="multilevel"/>
    <w:tmpl w:val="108030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E94310"/>
    <w:multiLevelType w:val="multilevel"/>
    <w:tmpl w:val="15E94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FF322B"/>
    <w:multiLevelType w:val="multilevel"/>
    <w:tmpl w:val="26FF3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75F19"/>
    <w:multiLevelType w:val="multilevel"/>
    <w:tmpl w:val="29375F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932B66"/>
    <w:multiLevelType w:val="multilevel"/>
    <w:tmpl w:val="30932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011E25"/>
    <w:multiLevelType w:val="multilevel"/>
    <w:tmpl w:val="32011E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1B386B"/>
    <w:multiLevelType w:val="multilevel"/>
    <w:tmpl w:val="341B38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C36317"/>
    <w:multiLevelType w:val="multilevel"/>
    <w:tmpl w:val="37C3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3135F5"/>
    <w:multiLevelType w:val="multilevel"/>
    <w:tmpl w:val="3A3135F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A6C0CBE"/>
    <w:multiLevelType w:val="multilevel"/>
    <w:tmpl w:val="3A6C0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790956"/>
    <w:multiLevelType w:val="multilevel"/>
    <w:tmpl w:val="41790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906280"/>
    <w:multiLevelType w:val="multilevel"/>
    <w:tmpl w:val="499062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D17E89"/>
    <w:multiLevelType w:val="multilevel"/>
    <w:tmpl w:val="4AD17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0D6745"/>
    <w:multiLevelType w:val="multilevel"/>
    <w:tmpl w:val="4B0D67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2B56A3"/>
    <w:multiLevelType w:val="hybridMultilevel"/>
    <w:tmpl w:val="E9AC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310150"/>
    <w:multiLevelType w:val="multilevel"/>
    <w:tmpl w:val="55310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9635B9"/>
    <w:multiLevelType w:val="multilevel"/>
    <w:tmpl w:val="55963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9920C2"/>
    <w:multiLevelType w:val="multilevel"/>
    <w:tmpl w:val="559920C2"/>
    <w:lvl w:ilvl="0">
      <w:start w:val="1"/>
      <w:numFmt w:val="decimal"/>
      <w:pStyle w:val="Bullet-numbered"/>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DA0B34"/>
    <w:multiLevelType w:val="multilevel"/>
    <w:tmpl w:val="57DA0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395D19"/>
    <w:multiLevelType w:val="multilevel"/>
    <w:tmpl w:val="58395D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D773D7"/>
    <w:multiLevelType w:val="multilevel"/>
    <w:tmpl w:val="5CD773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0A3653"/>
    <w:multiLevelType w:val="multilevel"/>
    <w:tmpl w:val="630A36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numFmt w:val="bullet"/>
      <w:lvlText w:val="-"/>
      <w:lvlJc w:val="left"/>
      <w:pPr>
        <w:ind w:left="1800" w:hanging="360"/>
      </w:pPr>
      <w:rPr>
        <w:rFonts w:ascii="Arial" w:eastAsia="Helvetica Neue" w:hAnsi="Arial"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33C2DA5"/>
    <w:multiLevelType w:val="multilevel"/>
    <w:tmpl w:val="633C2D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4152DE"/>
    <w:multiLevelType w:val="multilevel"/>
    <w:tmpl w:val="64415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9D7B7E"/>
    <w:multiLevelType w:val="multilevel"/>
    <w:tmpl w:val="699D7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062AE"/>
    <w:multiLevelType w:val="hybridMultilevel"/>
    <w:tmpl w:val="CCDEE462"/>
    <w:lvl w:ilvl="0" w:tplc="31980E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2F60FB"/>
    <w:multiLevelType w:val="multilevel"/>
    <w:tmpl w:val="712F60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EA631B"/>
    <w:multiLevelType w:val="multilevel"/>
    <w:tmpl w:val="71EA63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DC4411"/>
    <w:multiLevelType w:val="multilevel"/>
    <w:tmpl w:val="75DC441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69C22B1"/>
    <w:multiLevelType w:val="hybridMultilevel"/>
    <w:tmpl w:val="53C8B9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C666E"/>
    <w:multiLevelType w:val="multilevel"/>
    <w:tmpl w:val="779C666E"/>
    <w:lvl w:ilvl="0">
      <w:start w:val="1"/>
      <w:numFmt w:val="bullet"/>
      <w:lvlText w:val=""/>
      <w:lvlJc w:val="left"/>
      <w:pPr>
        <w:ind w:left="709" w:hanging="360"/>
      </w:pPr>
      <w:rPr>
        <w:rFonts w:ascii="Symbol" w:hAnsi="Symbol" w:hint="default"/>
      </w:rPr>
    </w:lvl>
    <w:lvl w:ilvl="1">
      <w:start w:val="1"/>
      <w:numFmt w:val="bullet"/>
      <w:lvlText w:val="o"/>
      <w:lvlJc w:val="left"/>
      <w:pPr>
        <w:ind w:left="1429" w:hanging="360"/>
      </w:pPr>
      <w:rPr>
        <w:rFonts w:ascii="Courier New" w:hAnsi="Courier New" w:hint="default"/>
      </w:rPr>
    </w:lvl>
    <w:lvl w:ilvl="2">
      <w:start w:val="1"/>
      <w:numFmt w:val="bullet"/>
      <w:lvlText w:val=""/>
      <w:lvlJc w:val="left"/>
      <w:pPr>
        <w:ind w:left="2149" w:hanging="360"/>
      </w:pPr>
      <w:rPr>
        <w:rFonts w:ascii="Wingdings" w:hAnsi="Wingdings" w:hint="default"/>
      </w:rPr>
    </w:lvl>
    <w:lvl w:ilvl="3">
      <w:start w:val="1"/>
      <w:numFmt w:val="bullet"/>
      <w:lvlText w:val=""/>
      <w:lvlJc w:val="left"/>
      <w:pPr>
        <w:ind w:left="2869" w:hanging="360"/>
      </w:pPr>
      <w:rPr>
        <w:rFonts w:ascii="Symbol" w:hAnsi="Symbol" w:hint="default"/>
      </w:rPr>
    </w:lvl>
    <w:lvl w:ilvl="4">
      <w:start w:val="1"/>
      <w:numFmt w:val="bullet"/>
      <w:lvlText w:val="o"/>
      <w:lvlJc w:val="left"/>
      <w:pPr>
        <w:ind w:left="3589" w:hanging="360"/>
      </w:pPr>
      <w:rPr>
        <w:rFonts w:ascii="Courier New" w:hAnsi="Courier New" w:hint="default"/>
      </w:rPr>
    </w:lvl>
    <w:lvl w:ilvl="5">
      <w:start w:val="1"/>
      <w:numFmt w:val="bullet"/>
      <w:lvlText w:val=""/>
      <w:lvlJc w:val="left"/>
      <w:pPr>
        <w:ind w:left="4309" w:hanging="360"/>
      </w:pPr>
      <w:rPr>
        <w:rFonts w:ascii="Wingdings" w:hAnsi="Wingdings" w:hint="default"/>
      </w:rPr>
    </w:lvl>
    <w:lvl w:ilvl="6">
      <w:start w:val="1"/>
      <w:numFmt w:val="bullet"/>
      <w:lvlText w:val=""/>
      <w:lvlJc w:val="left"/>
      <w:pPr>
        <w:ind w:left="5029" w:hanging="360"/>
      </w:pPr>
      <w:rPr>
        <w:rFonts w:ascii="Symbol" w:hAnsi="Symbol" w:hint="default"/>
      </w:rPr>
    </w:lvl>
    <w:lvl w:ilvl="7">
      <w:start w:val="1"/>
      <w:numFmt w:val="bullet"/>
      <w:lvlText w:val="o"/>
      <w:lvlJc w:val="left"/>
      <w:pPr>
        <w:ind w:left="5749" w:hanging="360"/>
      </w:pPr>
      <w:rPr>
        <w:rFonts w:ascii="Courier New" w:hAnsi="Courier New" w:hint="default"/>
      </w:rPr>
    </w:lvl>
    <w:lvl w:ilvl="8">
      <w:start w:val="1"/>
      <w:numFmt w:val="bullet"/>
      <w:lvlText w:val=""/>
      <w:lvlJc w:val="left"/>
      <w:pPr>
        <w:ind w:left="6469" w:hanging="360"/>
      </w:pPr>
      <w:rPr>
        <w:rFonts w:ascii="Wingdings" w:hAnsi="Wingdings" w:hint="default"/>
      </w:rPr>
    </w:lvl>
  </w:abstractNum>
  <w:num w:numId="1">
    <w:abstractNumId w:val="20"/>
  </w:num>
  <w:num w:numId="2">
    <w:abstractNumId w:val="20"/>
    <w:lvlOverride w:ilvl="0">
      <w:startOverride w:val="1"/>
    </w:lvlOverride>
  </w:num>
  <w:num w:numId="3">
    <w:abstractNumId w:val="6"/>
  </w:num>
  <w:num w:numId="4">
    <w:abstractNumId w:val="21"/>
  </w:num>
  <w:num w:numId="5">
    <w:abstractNumId w:val="20"/>
    <w:lvlOverride w:ilvl="0">
      <w:startOverride w:val="1"/>
    </w:lvlOverride>
  </w:num>
  <w:num w:numId="6">
    <w:abstractNumId w:val="20"/>
    <w:lvlOverride w:ilvl="0">
      <w:startOverride w:val="1"/>
    </w:lvlOverride>
  </w:num>
  <w:num w:numId="7">
    <w:abstractNumId w:val="1"/>
  </w:num>
  <w:num w:numId="8">
    <w:abstractNumId w:val="16"/>
  </w:num>
  <w:num w:numId="9">
    <w:abstractNumId w:val="25"/>
  </w:num>
  <w:num w:numId="10">
    <w:abstractNumId w:val="23"/>
  </w:num>
  <w:num w:numId="11">
    <w:abstractNumId w:val="15"/>
  </w:num>
  <w:num w:numId="12">
    <w:abstractNumId w:val="9"/>
  </w:num>
  <w:num w:numId="13">
    <w:abstractNumId w:val="11"/>
  </w:num>
  <w:num w:numId="14">
    <w:abstractNumId w:val="24"/>
  </w:num>
  <w:num w:numId="15">
    <w:abstractNumId w:val="33"/>
  </w:num>
  <w:num w:numId="16">
    <w:abstractNumId w:val="30"/>
  </w:num>
  <w:num w:numId="17">
    <w:abstractNumId w:val="22"/>
  </w:num>
  <w:num w:numId="18">
    <w:abstractNumId w:val="31"/>
  </w:num>
  <w:num w:numId="19">
    <w:abstractNumId w:val="10"/>
  </w:num>
  <w:num w:numId="20">
    <w:abstractNumId w:val="12"/>
  </w:num>
  <w:num w:numId="21">
    <w:abstractNumId w:val="26"/>
  </w:num>
  <w:num w:numId="22">
    <w:abstractNumId w:val="7"/>
  </w:num>
  <w:num w:numId="23">
    <w:abstractNumId w:val="0"/>
  </w:num>
  <w:num w:numId="24">
    <w:abstractNumId w:val="3"/>
  </w:num>
  <w:num w:numId="25">
    <w:abstractNumId w:val="2"/>
  </w:num>
  <w:num w:numId="26">
    <w:abstractNumId w:val="29"/>
  </w:num>
  <w:num w:numId="27">
    <w:abstractNumId w:val="27"/>
  </w:num>
  <w:num w:numId="28">
    <w:abstractNumId w:val="8"/>
  </w:num>
  <w:num w:numId="29">
    <w:abstractNumId w:val="18"/>
  </w:num>
  <w:num w:numId="30">
    <w:abstractNumId w:val="4"/>
  </w:num>
  <w:num w:numId="31">
    <w:abstractNumId w:val="5"/>
  </w:num>
  <w:num w:numId="32">
    <w:abstractNumId w:val="13"/>
  </w:num>
  <w:num w:numId="33">
    <w:abstractNumId w:val="19"/>
  </w:num>
  <w:num w:numId="34">
    <w:abstractNumId w:val="14"/>
  </w:num>
  <w:num w:numId="35">
    <w:abstractNumId w:val="32"/>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71"/>
    <w:rsid w:val="00026B02"/>
    <w:rsid w:val="000A0D5A"/>
    <w:rsid w:val="001017CB"/>
    <w:rsid w:val="00130050"/>
    <w:rsid w:val="001B631B"/>
    <w:rsid w:val="00294971"/>
    <w:rsid w:val="002A4567"/>
    <w:rsid w:val="002B0977"/>
    <w:rsid w:val="00322BD9"/>
    <w:rsid w:val="0038631E"/>
    <w:rsid w:val="00403114"/>
    <w:rsid w:val="0043353E"/>
    <w:rsid w:val="00434768"/>
    <w:rsid w:val="00490D01"/>
    <w:rsid w:val="00605B58"/>
    <w:rsid w:val="007040BD"/>
    <w:rsid w:val="008F5AC3"/>
    <w:rsid w:val="00921075"/>
    <w:rsid w:val="00942F4E"/>
    <w:rsid w:val="009D0E62"/>
    <w:rsid w:val="00A5069F"/>
    <w:rsid w:val="00AA1498"/>
    <w:rsid w:val="00AC2C4C"/>
    <w:rsid w:val="00B6275F"/>
    <w:rsid w:val="00BB5D43"/>
    <w:rsid w:val="00C70728"/>
    <w:rsid w:val="00CF40B3"/>
    <w:rsid w:val="00D7040C"/>
    <w:rsid w:val="00E37751"/>
    <w:rsid w:val="00EA108A"/>
    <w:rsid w:val="00EF41C1"/>
    <w:rsid w:val="00F7119C"/>
    <w:rsid w:val="00F76F02"/>
    <w:rsid w:val="00FA0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EB1795"/>
  <w15:docId w15:val="{AD67F3C5-F83E-49CD-A86D-7EC0D83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unhideWhenUsed="1" w:qFormat="1"/>
    <w:lsdException w:name="heading 6"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semiHidden="1" w:unhideWhenUsed="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lang w:val="en-US" w:eastAsia="en-US"/>
    </w:rPr>
  </w:style>
  <w:style w:type="paragraph" w:styleId="Heading1">
    <w:name w:val="heading 1"/>
    <w:basedOn w:val="BodyText1"/>
    <w:next w:val="BodyText1"/>
    <w:link w:val="Heading1Char"/>
    <w:qFormat/>
    <w:pPr>
      <w:keepNext/>
      <w:keepLines/>
      <w:spacing w:before="480" w:after="120"/>
      <w:outlineLvl w:val="0"/>
    </w:pPr>
    <w:rPr>
      <w:b/>
      <w:sz w:val="48"/>
      <w:szCs w:val="48"/>
    </w:rPr>
  </w:style>
  <w:style w:type="paragraph" w:styleId="Heading2">
    <w:name w:val="heading 2"/>
    <w:basedOn w:val="BodyText1"/>
    <w:next w:val="BodyText1"/>
    <w:link w:val="Heading2Char"/>
    <w:qFormat/>
    <w:pPr>
      <w:keepNext/>
      <w:outlineLvl w:val="1"/>
    </w:pPr>
    <w:rPr>
      <w:rFonts w:ascii="Helvetica Neue" w:hAnsi="Helvetica Neue" w:cs="Helvetica Neue"/>
      <w:b/>
      <w:color w:val="000000"/>
      <w:sz w:val="32"/>
      <w:szCs w:val="32"/>
    </w:rPr>
  </w:style>
  <w:style w:type="paragraph" w:styleId="Heading3">
    <w:name w:val="heading 3"/>
    <w:basedOn w:val="BodyText1"/>
    <w:next w:val="BodyText1"/>
    <w:link w:val="Heading3Char"/>
    <w:qFormat/>
    <w:pPr>
      <w:keepNext/>
      <w:pBdr>
        <w:bottom w:val="single" w:sz="4" w:space="1" w:color="515151"/>
      </w:pBdr>
      <w:spacing w:before="200" w:line="288" w:lineRule="auto"/>
      <w:outlineLvl w:val="2"/>
    </w:pPr>
    <w:rPr>
      <w:rFonts w:eastAsia="Helvetica Neue Light" w:cs="Helvetica Neue Light"/>
      <w:b/>
      <w:color w:val="000000"/>
      <w:sz w:val="28"/>
      <w:szCs w:val="28"/>
    </w:rPr>
  </w:style>
  <w:style w:type="paragraph" w:styleId="Heading4">
    <w:name w:val="heading 4"/>
    <w:basedOn w:val="BodyText1"/>
    <w:next w:val="BodyText1"/>
    <w:link w:val="Heading4Char"/>
    <w:qFormat/>
    <w:pPr>
      <w:keepNext/>
      <w:keepLines/>
      <w:spacing w:before="240" w:after="40"/>
      <w:outlineLvl w:val="3"/>
    </w:pPr>
    <w:rPr>
      <w:b/>
      <w:sz w:val="24"/>
    </w:rPr>
  </w:style>
  <w:style w:type="paragraph" w:styleId="Heading5">
    <w:name w:val="heading 5"/>
    <w:basedOn w:val="Normal"/>
    <w:next w:val="Normal"/>
    <w:link w:val="Heading5Char"/>
    <w:uiPriority w:val="9"/>
    <w:unhideWhenUsed/>
    <w:qFormat/>
    <w:pPr>
      <w:keepNext/>
      <w:spacing w:line="720" w:lineRule="auto"/>
      <w:ind w:left="425"/>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iPriority w:val="9"/>
    <w:unhideWhenUsed/>
    <w:qFormat/>
    <w:pPr>
      <w:keepNext/>
      <w:spacing w:line="720" w:lineRule="auto"/>
      <w:ind w:left="425"/>
      <w:outlineLvl w:val="5"/>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Pr>
      <w:rFonts w:ascii="Arial" w:eastAsia="Helvetica Neue" w:hAnsi="Arial"/>
      <w:sz w:val="22"/>
      <w:szCs w:val="24"/>
      <w:lang w:eastAsia="en-US"/>
    </w:rPr>
  </w:style>
  <w:style w:type="paragraph" w:styleId="BalloonText">
    <w:name w:val="Balloon Text"/>
    <w:basedOn w:val="Normal"/>
    <w:link w:val="BalloonTextChar1"/>
    <w:uiPriority w:val="99"/>
    <w:unhideWhenUsed/>
    <w:qFormat/>
    <w:rPr>
      <w:rFonts w:ascii="Lucida Grande" w:hAnsi="Lucida Grande" w:cs="Lucida Grande"/>
      <w:sz w:val="18"/>
      <w:szCs w:val="18"/>
    </w:rPr>
  </w:style>
  <w:style w:type="paragraph" w:styleId="Caption">
    <w:name w:val="caption"/>
    <w:basedOn w:val="Normal"/>
    <w:next w:val="Normal"/>
    <w:unhideWhenUsed/>
    <w:qFormat/>
    <w:pPr>
      <w:spacing w:after="200"/>
    </w:pPr>
    <w:rPr>
      <w:b/>
      <w:bCs/>
      <w:color w:val="4F81BD" w:themeColor="accent1"/>
      <w:sz w:val="20"/>
      <w:szCs w:val="18"/>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qFormat/>
  </w:style>
  <w:style w:type="paragraph" w:styleId="Header">
    <w:name w:val="header"/>
    <w:basedOn w:val="Normal"/>
    <w:link w:val="HeaderChar"/>
    <w:qFormat/>
    <w:pPr>
      <w:tabs>
        <w:tab w:val="center" w:pos="4320"/>
        <w:tab w:val="right" w:pos="8640"/>
      </w:tabs>
    </w:pPr>
  </w:style>
  <w:style w:type="paragraph" w:styleId="Subtitle">
    <w:name w:val="Subtitle"/>
    <w:basedOn w:val="Normal"/>
    <w:next w:val="Normal"/>
    <w:link w:val="SubtitleChar"/>
    <w:uiPriority w:val="11"/>
    <w:qFormat/>
    <w:pPr>
      <w:spacing w:after="60"/>
      <w:jc w:val="center"/>
      <w:outlineLvl w:val="1"/>
    </w:pPr>
    <w:rPr>
      <w:rFonts w:asciiTheme="majorHAnsi" w:eastAsia="PMingLiU" w:hAnsiTheme="majorHAnsi" w:cstheme="majorBidi"/>
      <w:i/>
      <w:iCs/>
    </w:rPr>
  </w:style>
  <w:style w:type="paragraph" w:styleId="Title">
    <w:name w:val="Title"/>
    <w:basedOn w:val="BodyText1"/>
    <w:next w:val="BodyText1"/>
    <w:link w:val="TitleChar"/>
    <w:qFormat/>
    <w:pPr>
      <w:keepNext/>
    </w:pPr>
    <w:rPr>
      <w:rFonts w:ascii="Helvetica Neue" w:hAnsi="Helvetica Neue" w:cs="Helvetica Neue"/>
      <w:b/>
      <w:color w:val="000000"/>
      <w:sz w:val="60"/>
      <w:szCs w:val="60"/>
    </w:rPr>
  </w:style>
  <w:style w:type="paragraph" w:styleId="TOC1">
    <w:name w:val="toc 1"/>
    <w:basedOn w:val="Normal"/>
    <w:next w:val="Normal"/>
    <w:uiPriority w:val="39"/>
    <w:qFormat/>
  </w:style>
  <w:style w:type="paragraph" w:styleId="TOC2">
    <w:name w:val="toc 2"/>
    <w:basedOn w:val="Normal"/>
    <w:next w:val="Normal"/>
    <w:uiPriority w:val="39"/>
    <w:qFormat/>
    <w:pPr>
      <w:ind w:left="240"/>
    </w:pPr>
  </w:style>
  <w:style w:type="paragraph" w:styleId="TOC3">
    <w:name w:val="toc 3"/>
    <w:basedOn w:val="Normal"/>
    <w:next w:val="Normal"/>
    <w:uiPriority w:val="39"/>
    <w:qFormat/>
    <w:pPr>
      <w:tabs>
        <w:tab w:val="right" w:leader="dot" w:pos="9628"/>
      </w:tabs>
      <w:spacing w:line="360" w:lineRule="auto"/>
      <w:ind w:left="480"/>
    </w:pPr>
  </w:style>
  <w:style w:type="paragraph" w:styleId="TOC4">
    <w:name w:val="toc 4"/>
    <w:basedOn w:val="Normal"/>
    <w:next w:val="Normal"/>
    <w:uiPriority w:val="39"/>
    <w:unhideWhenUsed/>
    <w:qFormat/>
    <w:pPr>
      <w:ind w:left="1440"/>
    </w:pPr>
  </w:style>
  <w:style w:type="paragraph" w:styleId="TOC5">
    <w:name w:val="toc 5"/>
    <w:basedOn w:val="Normal"/>
    <w:next w:val="Normal"/>
    <w:uiPriority w:val="39"/>
    <w:unhideWhenUsed/>
    <w:qFormat/>
    <w:pPr>
      <w:ind w:left="1920"/>
    </w:pPr>
  </w:style>
  <w:style w:type="paragraph" w:styleId="TOC6">
    <w:name w:val="toc 6"/>
    <w:basedOn w:val="Normal"/>
    <w:next w:val="Normal"/>
    <w:uiPriority w:val="39"/>
    <w:unhideWhenUsed/>
    <w:qFormat/>
    <w:pPr>
      <w:ind w:left="2400"/>
    </w:pPr>
  </w:style>
  <w:style w:type="paragraph" w:styleId="TOC7">
    <w:name w:val="toc 7"/>
    <w:basedOn w:val="Normal"/>
    <w:next w:val="Normal"/>
    <w:uiPriority w:val="39"/>
    <w:unhideWhenUsed/>
    <w:qFormat/>
    <w:pPr>
      <w:ind w:left="2880"/>
    </w:pPr>
  </w:style>
  <w:style w:type="paragraph" w:styleId="TOC8">
    <w:name w:val="toc 8"/>
    <w:basedOn w:val="Normal"/>
    <w:next w:val="Normal"/>
    <w:uiPriority w:val="39"/>
    <w:unhideWhenUsed/>
    <w:qFormat/>
    <w:pPr>
      <w:ind w:left="3360"/>
    </w:pPr>
  </w:style>
  <w:style w:type="paragraph" w:styleId="TOC9">
    <w:name w:val="toc 9"/>
    <w:basedOn w:val="Normal"/>
    <w:next w:val="Normal"/>
    <w:uiPriority w:val="39"/>
    <w:unhideWhenUsed/>
    <w:qFormat/>
    <w:pPr>
      <w:ind w:left="3840"/>
    </w:pPr>
  </w:style>
  <w:style w:type="character" w:styleId="FootnoteReference">
    <w:name w:val="footnote reference"/>
    <w:basedOn w:val="DefaultParagraphFont"/>
    <w:qFormat/>
    <w:rPr>
      <w:vertAlign w:val="superscript"/>
    </w:rPr>
  </w:style>
  <w:style w:type="character" w:styleId="PageNumber">
    <w:name w:val="page number"/>
    <w:basedOn w:val="DefaultParagraphFont"/>
    <w:uiPriority w:val="99"/>
    <w:qFormat/>
  </w:style>
  <w:style w:type="table" w:styleId="TableGrid">
    <w:name w:val="Table Grid"/>
    <w:basedOn w:val="TableNormal"/>
    <w:qFormat/>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qFormat/>
    <w:rPr>
      <w:rFonts w:ascii="Arial" w:eastAsia="Helvetica Neue" w:hAnsi="Arial" w:cs="Times New Roman"/>
      <w:b/>
      <w:sz w:val="48"/>
      <w:szCs w:val="48"/>
      <w:lang w:val="en-AU"/>
    </w:rPr>
  </w:style>
  <w:style w:type="character" w:customStyle="1" w:styleId="Heading2Char">
    <w:name w:val="Heading 2 Char"/>
    <w:basedOn w:val="DefaultParagraphFont"/>
    <w:link w:val="Heading2"/>
    <w:qFormat/>
    <w:rPr>
      <w:rFonts w:ascii="Helvetica Neue" w:eastAsia="Helvetica Neue" w:hAnsi="Helvetica Neue" w:cs="Helvetica Neue"/>
      <w:b/>
      <w:color w:val="000000"/>
      <w:sz w:val="32"/>
      <w:szCs w:val="32"/>
      <w:lang w:val="en-AU"/>
    </w:rPr>
  </w:style>
  <w:style w:type="character" w:customStyle="1" w:styleId="Heading3Char">
    <w:name w:val="Heading 3 Char"/>
    <w:basedOn w:val="DefaultParagraphFont"/>
    <w:link w:val="Heading3"/>
    <w:qFormat/>
    <w:rPr>
      <w:rFonts w:ascii="Arial" w:eastAsia="Helvetica Neue Light" w:hAnsi="Arial" w:cs="Helvetica Neue Light"/>
      <w:b/>
      <w:color w:val="000000"/>
      <w:sz w:val="28"/>
      <w:szCs w:val="28"/>
      <w:lang w:val="en-AU"/>
    </w:rPr>
  </w:style>
  <w:style w:type="character" w:customStyle="1" w:styleId="Heading4Char">
    <w:name w:val="Heading 4 Char"/>
    <w:basedOn w:val="DefaultParagraphFont"/>
    <w:link w:val="Heading4"/>
    <w:qFormat/>
    <w:rPr>
      <w:rFonts w:ascii="Arial" w:eastAsia="Helvetica Neue" w:hAnsi="Arial" w:cs="Times New Roman"/>
      <w:b/>
      <w:lang w:val="en-AU"/>
    </w:rPr>
  </w:style>
  <w:style w:type="character" w:customStyle="1" w:styleId="Heading5Char">
    <w:name w:val="Heading 5 Char"/>
    <w:basedOn w:val="DefaultParagraphFont"/>
    <w:link w:val="Heading5"/>
    <w:uiPriority w:val="9"/>
    <w:qFormat/>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qFormat/>
    <w:rPr>
      <w:rFonts w:asciiTheme="majorHAnsi" w:eastAsiaTheme="majorEastAsia" w:hAnsiTheme="majorHAnsi" w:cstheme="majorBidi"/>
      <w:sz w:val="36"/>
      <w:szCs w:val="36"/>
    </w:rPr>
  </w:style>
  <w:style w:type="character" w:customStyle="1" w:styleId="BalloonTextChar1">
    <w:name w:val="Balloon Text Char1"/>
    <w:basedOn w:val="DefaultParagraphFont"/>
    <w:link w:val="BalloonText"/>
    <w:uiPriority w:val="99"/>
    <w:semiHidden/>
    <w:qFormat/>
    <w:rPr>
      <w:rFonts w:ascii="Lucida Grande" w:eastAsia="Times New Roman" w:hAnsi="Lucida Grande" w:cs="Lucida Grande"/>
      <w:sz w:val="18"/>
      <w:szCs w:val="18"/>
    </w:rPr>
  </w:style>
  <w:style w:type="character" w:customStyle="1" w:styleId="BalloonTextChar">
    <w:name w:val="Balloon Text Char"/>
    <w:basedOn w:val="DefaultParagraphFont"/>
    <w:uiPriority w:val="99"/>
    <w:semiHidden/>
    <w:qFormat/>
    <w:rPr>
      <w:rFonts w:ascii="Lucida Grande" w:hAnsi="Lucida Grande"/>
      <w:sz w:val="18"/>
      <w:szCs w:val="18"/>
    </w:rPr>
  </w:style>
  <w:style w:type="character" w:customStyle="1" w:styleId="BalloonTextChar2">
    <w:name w:val="Balloon Text Char2"/>
    <w:basedOn w:val="DefaultParagraphFont"/>
    <w:uiPriority w:val="99"/>
    <w:semiHidden/>
    <w:qFormat/>
    <w:rPr>
      <w:rFonts w:ascii="Lucida Grande" w:hAnsi="Lucida Grande"/>
      <w:sz w:val="18"/>
      <w:szCs w:val="18"/>
    </w:rPr>
  </w:style>
  <w:style w:type="character" w:customStyle="1" w:styleId="BalloonTextChar3">
    <w:name w:val="Balloon Text Char3"/>
    <w:basedOn w:val="DefaultParagraphFont"/>
    <w:uiPriority w:val="99"/>
    <w:semiHidden/>
    <w:qFormat/>
    <w:rPr>
      <w:rFonts w:ascii="Lucida Grande" w:hAnsi="Lucida Grande"/>
      <w:sz w:val="18"/>
      <w:szCs w:val="18"/>
    </w:rPr>
  </w:style>
  <w:style w:type="character" w:customStyle="1" w:styleId="BalloonTextChar4">
    <w:name w:val="Balloon Text Char4"/>
    <w:basedOn w:val="DefaultParagraphFont"/>
    <w:uiPriority w:val="99"/>
    <w:semiHidden/>
    <w:qFormat/>
    <w:rPr>
      <w:rFonts w:ascii="Lucida Grande" w:hAnsi="Lucida Grande"/>
      <w:sz w:val="18"/>
      <w:szCs w:val="18"/>
    </w:rPr>
  </w:style>
  <w:style w:type="character" w:customStyle="1" w:styleId="TitleChar">
    <w:name w:val="Title Char"/>
    <w:basedOn w:val="DefaultParagraphFont"/>
    <w:link w:val="Title"/>
    <w:qFormat/>
    <w:rPr>
      <w:rFonts w:ascii="Helvetica Neue" w:eastAsia="Helvetica Neue" w:hAnsi="Helvetica Neue" w:cs="Helvetica Neue"/>
      <w:b/>
      <w:color w:val="000000"/>
      <w:sz w:val="60"/>
      <w:szCs w:val="60"/>
      <w:lang w:val="en-AU"/>
    </w:rPr>
  </w:style>
  <w:style w:type="paragraph" w:customStyle="1" w:styleId="Bullet-numbered">
    <w:name w:val="Bullet - numbered"/>
    <w:basedOn w:val="BodyText1"/>
    <w:next w:val="BodyText1"/>
    <w:qFormat/>
    <w:pPr>
      <w:numPr>
        <w:numId w:val="1"/>
      </w:numPr>
    </w:pPr>
  </w:style>
  <w:style w:type="paragraph" w:customStyle="1" w:styleId="ListParagraph1">
    <w:name w:val="List Paragraph1"/>
    <w:basedOn w:val="Normal"/>
    <w:qFormat/>
    <w:pPr>
      <w:ind w:left="720"/>
      <w:contextualSpacing/>
    </w:pPr>
  </w:style>
  <w:style w:type="character" w:customStyle="1" w:styleId="SubtitleChar">
    <w:name w:val="Subtitle Char"/>
    <w:basedOn w:val="DefaultParagraphFont"/>
    <w:link w:val="Subtitle"/>
    <w:uiPriority w:val="11"/>
    <w:qFormat/>
    <w:rPr>
      <w:rFonts w:asciiTheme="majorHAnsi" w:eastAsia="PMingLiU" w:hAnsiTheme="majorHAnsi" w:cstheme="majorBidi"/>
      <w:i/>
      <w:iCs/>
    </w:rPr>
  </w:style>
  <w:style w:type="character" w:customStyle="1" w:styleId="HeaderChar">
    <w:name w:val="Header Char"/>
    <w:basedOn w:val="DefaultParagraphFont"/>
    <w:link w:val="Header"/>
    <w:qFormat/>
    <w:rPr>
      <w:rFonts w:ascii="Arial" w:eastAsia="Times New Roman" w:hAnsi="Arial" w:cs="Times New Roman"/>
    </w:rPr>
  </w:style>
  <w:style w:type="character" w:customStyle="1" w:styleId="FooterChar">
    <w:name w:val="Footer Char"/>
    <w:basedOn w:val="DefaultParagraphFont"/>
    <w:link w:val="Footer"/>
    <w:uiPriority w:val="99"/>
    <w:qFormat/>
    <w:rPr>
      <w:rFonts w:ascii="Arial" w:eastAsia="Times New Roman" w:hAnsi="Arial" w:cs="Times New Roman"/>
    </w:rPr>
  </w:style>
  <w:style w:type="character" w:customStyle="1" w:styleId="FootnoteTextChar">
    <w:name w:val="Footnote Text Char"/>
    <w:basedOn w:val="DefaultParagraphFont"/>
    <w:link w:val="FootnoteText"/>
    <w:qFormat/>
    <w:rPr>
      <w:rFonts w:ascii="Arial" w:eastAsia="Times New Roman" w:hAnsi="Arial" w:cs="Times New Roman"/>
    </w:rPr>
  </w:style>
  <w:style w:type="paragraph" w:customStyle="1" w:styleId="Honoursbodytext">
    <w:name w:val="Honours body text"/>
    <w:basedOn w:val="Normal"/>
    <w:qFormat/>
    <w:pPr>
      <w:spacing w:before="120" w:line="360" w:lineRule="auto"/>
      <w:ind w:firstLine="720"/>
      <w:jc w:val="both"/>
    </w:pPr>
    <w:rPr>
      <w:rFonts w:ascii="Times New Roman" w:eastAsia="Times" w:hAnsi="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5" Type="http://schemas.openxmlformats.org/officeDocument/2006/relationships/image" Target="media/image10.tif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ia:Documents:Work:Consulting%20work:Harwood%20Safety%20Report%20-%20Stronger%20Families%20Alliance:Datasheets:Q1%20location%20age%20node_updated2019-03-2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ia:Documents:Work:Consulting%20work:Harwood%20Safety%20Report%20-%20Stronger%20Families%20Alliance:Datasheets:Q2_data_wordfrequ_theme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ia:Documents:Work:Consulting%20work:Harwood%20Safety%20Report%20-%20Stronger%20Families%20Alliance:Datasheets:Q2_data_wordfrequ_theme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ia:Documents:Work:Consulting%20work:Harwood%20Safety%20Report%20-%20Stronger%20Families%20Alliance:Datasheets:Q3_codingsummary_over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ia:Documents:Work:Consulting%20work:Harwood%20Safety%20Report%20-%20Stronger%20Families%20Alliance:Datasheets:Q4_coding_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x-none" sz="1800" b="1" kern="1200">
                <a:solidFill>
                  <a:schemeClr val="tx1"/>
                </a:solidFill>
                <a:latin typeface="+mn-lt"/>
                <a:ea typeface="+mn-ea"/>
                <a:cs typeface="+mn-cs"/>
              </a:defRPr>
            </a:pPr>
            <a:r>
              <a:rPr lang="en-US"/>
              <a:t>What does a safe community look like to you?</a:t>
            </a:r>
          </a:p>
        </c:rich>
      </c:tx>
      <c:layout/>
      <c:overlay val="0"/>
    </c:title>
    <c:autoTitleDeleted val="0"/>
    <c:plotArea>
      <c:layout/>
      <c:barChart>
        <c:barDir val="bar"/>
        <c:grouping val="clustered"/>
        <c:varyColors val="0"/>
        <c:ser>
          <c:idx val="0"/>
          <c:order val="0"/>
          <c:tx>
            <c:strRef>
              <c:f>Sheet1!$A$30</c:f>
              <c:strCache>
                <c:ptCount val="1"/>
                <c:pt idx="0">
                  <c:v>25 years &amp; under</c:v>
                </c:pt>
              </c:strCache>
            </c:strRef>
          </c:tx>
          <c:invertIfNegative val="0"/>
          <c:cat>
            <c:strRef>
              <c:f>Sheet1!$B$29:$S$29</c:f>
              <c:strCache>
                <c:ptCount val="17"/>
                <c:pt idx="0">
                  <c:v>Internet</c:v>
                </c:pt>
                <c:pt idx="1">
                  <c:v>Peaceful</c:v>
                </c:pt>
                <c:pt idx="2">
                  <c:v>Fire safe</c:v>
                </c:pt>
                <c:pt idx="3">
                  <c:v>Safe and protected nature, plants and wildlife</c:v>
                </c:pt>
                <c:pt idx="4">
                  <c:v>Police presence</c:v>
                </c:pt>
                <c:pt idx="5">
                  <c:v>Active participation</c:v>
                </c:pt>
                <c:pt idx="6">
                  <c:v>Health Services and healthy habits</c:v>
                </c:pt>
                <c:pt idx="7">
                  <c:v>Activities that feel safe</c:v>
                </c:pt>
                <c:pt idx="8">
                  <c:v>Respecful &amp; open</c:v>
                </c:pt>
                <c:pt idx="9">
                  <c:v>Easy, safe access &amp; travel</c:v>
                </c:pt>
                <c:pt idx="10">
                  <c:v>Safe roads</c:v>
                </c:pt>
                <c:pt idx="11">
                  <c:v>Kid &amp; youth friendly</c:v>
                </c:pt>
                <c:pt idx="12">
                  <c:v>A place that looks clean and well looked after</c:v>
                </c:pt>
                <c:pt idx="13">
                  <c:v>Safe from crime</c:v>
                </c:pt>
                <c:pt idx="14">
                  <c:v>Safe people &amp; places</c:v>
                </c:pt>
                <c:pt idx="15">
                  <c:v>Close knit, connected community</c:v>
                </c:pt>
                <c:pt idx="16">
                  <c:v>Nice, friendly &amp; kind</c:v>
                </c:pt>
              </c:strCache>
            </c:strRef>
          </c:cat>
          <c:val>
            <c:numRef>
              <c:f>Sheet1!$B$30:$S$30</c:f>
              <c:numCache>
                <c:formatCode>General</c:formatCode>
                <c:ptCount val="18"/>
                <c:pt idx="0">
                  <c:v>4</c:v>
                </c:pt>
                <c:pt idx="1">
                  <c:v>5</c:v>
                </c:pt>
                <c:pt idx="2">
                  <c:v>7</c:v>
                </c:pt>
                <c:pt idx="3">
                  <c:v>15</c:v>
                </c:pt>
                <c:pt idx="4">
                  <c:v>31</c:v>
                </c:pt>
                <c:pt idx="5">
                  <c:v>26</c:v>
                </c:pt>
                <c:pt idx="6">
                  <c:v>42</c:v>
                </c:pt>
                <c:pt idx="7">
                  <c:v>48</c:v>
                </c:pt>
                <c:pt idx="8">
                  <c:v>57</c:v>
                </c:pt>
                <c:pt idx="9">
                  <c:v>62</c:v>
                </c:pt>
                <c:pt idx="10">
                  <c:v>78</c:v>
                </c:pt>
                <c:pt idx="11">
                  <c:v>71</c:v>
                </c:pt>
                <c:pt idx="12">
                  <c:v>102</c:v>
                </c:pt>
                <c:pt idx="13">
                  <c:v>98</c:v>
                </c:pt>
                <c:pt idx="14">
                  <c:v>109</c:v>
                </c:pt>
                <c:pt idx="15">
                  <c:v>88</c:v>
                </c:pt>
                <c:pt idx="16">
                  <c:v>226</c:v>
                </c:pt>
              </c:numCache>
            </c:numRef>
          </c:val>
          <c:extLst>
            <c:ext xmlns:c16="http://schemas.microsoft.com/office/drawing/2014/chart" uri="{C3380CC4-5D6E-409C-BE32-E72D297353CC}">
              <c16:uniqueId val="{00000000-DD2A-43A2-AD8B-5247215B78AC}"/>
            </c:ext>
          </c:extLst>
        </c:ser>
        <c:ser>
          <c:idx val="1"/>
          <c:order val="1"/>
          <c:tx>
            <c:strRef>
              <c:f>Sheet1!$A$31</c:f>
              <c:strCache>
                <c:ptCount val="1"/>
                <c:pt idx="0">
                  <c:v>26 &amp; over</c:v>
                </c:pt>
              </c:strCache>
            </c:strRef>
          </c:tx>
          <c:invertIfNegative val="0"/>
          <c:cat>
            <c:strRef>
              <c:f>Sheet1!$B$29:$S$29</c:f>
              <c:strCache>
                <c:ptCount val="17"/>
                <c:pt idx="0">
                  <c:v>Internet</c:v>
                </c:pt>
                <c:pt idx="1">
                  <c:v>Peaceful</c:v>
                </c:pt>
                <c:pt idx="2">
                  <c:v>Fire safe</c:v>
                </c:pt>
                <c:pt idx="3">
                  <c:v>Safe and protected nature, plants and wildlife</c:v>
                </c:pt>
                <c:pt idx="4">
                  <c:v>Police presence</c:v>
                </c:pt>
                <c:pt idx="5">
                  <c:v>Active participation</c:v>
                </c:pt>
                <c:pt idx="6">
                  <c:v>Health Services and healthy habits</c:v>
                </c:pt>
                <c:pt idx="7">
                  <c:v>Activities that feel safe</c:v>
                </c:pt>
                <c:pt idx="8">
                  <c:v>Respecful &amp; open</c:v>
                </c:pt>
                <c:pt idx="9">
                  <c:v>Easy, safe access &amp; travel</c:v>
                </c:pt>
                <c:pt idx="10">
                  <c:v>Safe roads</c:v>
                </c:pt>
                <c:pt idx="11">
                  <c:v>Kid &amp; youth friendly</c:v>
                </c:pt>
                <c:pt idx="12">
                  <c:v>A place that looks clean and well looked after</c:v>
                </c:pt>
                <c:pt idx="13">
                  <c:v>Safe from crime</c:v>
                </c:pt>
                <c:pt idx="14">
                  <c:v>Safe people &amp; places</c:v>
                </c:pt>
                <c:pt idx="15">
                  <c:v>Close knit, connected community</c:v>
                </c:pt>
                <c:pt idx="16">
                  <c:v>Nice, friendly &amp; kind</c:v>
                </c:pt>
              </c:strCache>
            </c:strRef>
          </c:cat>
          <c:val>
            <c:numRef>
              <c:f>Sheet1!$B$31:$S$31</c:f>
              <c:numCache>
                <c:formatCode>General</c:formatCode>
                <c:ptCount val="18"/>
                <c:pt idx="0">
                  <c:v>0</c:v>
                </c:pt>
                <c:pt idx="1">
                  <c:v>4</c:v>
                </c:pt>
                <c:pt idx="2">
                  <c:v>6</c:v>
                </c:pt>
                <c:pt idx="3">
                  <c:v>5</c:v>
                </c:pt>
                <c:pt idx="4">
                  <c:v>12</c:v>
                </c:pt>
                <c:pt idx="5">
                  <c:v>19</c:v>
                </c:pt>
                <c:pt idx="6">
                  <c:v>5</c:v>
                </c:pt>
                <c:pt idx="7">
                  <c:v>21</c:v>
                </c:pt>
                <c:pt idx="8">
                  <c:v>23</c:v>
                </c:pt>
                <c:pt idx="9">
                  <c:v>41</c:v>
                </c:pt>
                <c:pt idx="10">
                  <c:v>32</c:v>
                </c:pt>
                <c:pt idx="11">
                  <c:v>40</c:v>
                </c:pt>
                <c:pt idx="12">
                  <c:v>17</c:v>
                </c:pt>
                <c:pt idx="13">
                  <c:v>26</c:v>
                </c:pt>
                <c:pt idx="14">
                  <c:v>43</c:v>
                </c:pt>
                <c:pt idx="15">
                  <c:v>69</c:v>
                </c:pt>
                <c:pt idx="16">
                  <c:v>67</c:v>
                </c:pt>
              </c:numCache>
            </c:numRef>
          </c:val>
          <c:extLst>
            <c:ext xmlns:c16="http://schemas.microsoft.com/office/drawing/2014/chart" uri="{C3380CC4-5D6E-409C-BE32-E72D297353CC}">
              <c16:uniqueId val="{00000001-DD2A-43A2-AD8B-5247215B78AC}"/>
            </c:ext>
          </c:extLst>
        </c:ser>
        <c:ser>
          <c:idx val="2"/>
          <c:order val="2"/>
          <c:tx>
            <c:strRef>
              <c:f>Sheet1!$A$32</c:f>
              <c:strCache>
                <c:ptCount val="1"/>
                <c:pt idx="0">
                  <c:v>Total</c:v>
                </c:pt>
              </c:strCache>
            </c:strRef>
          </c:tx>
          <c:spPr>
            <a:solidFill>
              <a:schemeClr val="bg2">
                <a:lumMod val="50000"/>
              </a:schemeClr>
            </a:solidFill>
          </c:spPr>
          <c:invertIfNegative val="0"/>
          <c:cat>
            <c:strRef>
              <c:f>Sheet1!$B$29:$S$29</c:f>
              <c:strCache>
                <c:ptCount val="17"/>
                <c:pt idx="0">
                  <c:v>Internet</c:v>
                </c:pt>
                <c:pt idx="1">
                  <c:v>Peaceful</c:v>
                </c:pt>
                <c:pt idx="2">
                  <c:v>Fire safe</c:v>
                </c:pt>
                <c:pt idx="3">
                  <c:v>Safe and protected nature, plants and wildlife</c:v>
                </c:pt>
                <c:pt idx="4">
                  <c:v>Police presence</c:v>
                </c:pt>
                <c:pt idx="5">
                  <c:v>Active participation</c:v>
                </c:pt>
                <c:pt idx="6">
                  <c:v>Health Services and healthy habits</c:v>
                </c:pt>
                <c:pt idx="7">
                  <c:v>Activities that feel safe</c:v>
                </c:pt>
                <c:pt idx="8">
                  <c:v>Respecful &amp; open</c:v>
                </c:pt>
                <c:pt idx="9">
                  <c:v>Easy, safe access &amp; travel</c:v>
                </c:pt>
                <c:pt idx="10">
                  <c:v>Safe roads</c:v>
                </c:pt>
                <c:pt idx="11">
                  <c:v>Kid &amp; youth friendly</c:v>
                </c:pt>
                <c:pt idx="12">
                  <c:v>A place that looks clean and well looked after</c:v>
                </c:pt>
                <c:pt idx="13">
                  <c:v>Safe from crime</c:v>
                </c:pt>
                <c:pt idx="14">
                  <c:v>Safe people &amp; places</c:v>
                </c:pt>
                <c:pt idx="15">
                  <c:v>Close knit, connected community</c:v>
                </c:pt>
                <c:pt idx="16">
                  <c:v>Nice, friendly &amp; kind</c:v>
                </c:pt>
              </c:strCache>
            </c:strRef>
          </c:cat>
          <c:val>
            <c:numRef>
              <c:f>Sheet1!$B$32:$S$32</c:f>
              <c:numCache>
                <c:formatCode>General</c:formatCode>
                <c:ptCount val="18"/>
                <c:pt idx="0">
                  <c:v>4</c:v>
                </c:pt>
                <c:pt idx="1">
                  <c:v>9</c:v>
                </c:pt>
                <c:pt idx="2">
                  <c:v>13</c:v>
                </c:pt>
                <c:pt idx="3">
                  <c:v>20</c:v>
                </c:pt>
                <c:pt idx="4">
                  <c:v>43</c:v>
                </c:pt>
                <c:pt idx="5">
                  <c:v>45</c:v>
                </c:pt>
                <c:pt idx="6">
                  <c:v>47</c:v>
                </c:pt>
                <c:pt idx="7">
                  <c:v>69</c:v>
                </c:pt>
                <c:pt idx="8">
                  <c:v>80</c:v>
                </c:pt>
                <c:pt idx="9">
                  <c:v>103</c:v>
                </c:pt>
                <c:pt idx="10">
                  <c:v>110</c:v>
                </c:pt>
                <c:pt idx="11">
                  <c:v>111</c:v>
                </c:pt>
                <c:pt idx="12">
                  <c:v>119</c:v>
                </c:pt>
                <c:pt idx="13">
                  <c:v>124</c:v>
                </c:pt>
                <c:pt idx="14">
                  <c:v>152</c:v>
                </c:pt>
                <c:pt idx="15">
                  <c:v>157</c:v>
                </c:pt>
                <c:pt idx="16">
                  <c:v>293</c:v>
                </c:pt>
              </c:numCache>
            </c:numRef>
          </c:val>
          <c:extLst>
            <c:ext xmlns:c16="http://schemas.microsoft.com/office/drawing/2014/chart" uri="{C3380CC4-5D6E-409C-BE32-E72D297353CC}">
              <c16:uniqueId val="{00000002-DD2A-43A2-AD8B-5247215B78AC}"/>
            </c:ext>
          </c:extLst>
        </c:ser>
        <c:dLbls>
          <c:showLegendKey val="0"/>
          <c:showVal val="0"/>
          <c:showCatName val="0"/>
          <c:showSerName val="0"/>
          <c:showPercent val="0"/>
          <c:showBubbleSize val="0"/>
        </c:dLbls>
        <c:gapWidth val="150"/>
        <c:axId val="414266584"/>
        <c:axId val="414604760"/>
      </c:barChart>
      <c:catAx>
        <c:axId val="414266584"/>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mn-lt"/>
                <a:ea typeface="+mn-ea"/>
                <a:cs typeface="+mn-cs"/>
              </a:defRPr>
            </a:pPr>
            <a:endParaRPr lang="en-US"/>
          </a:p>
        </c:txPr>
        <c:crossAx val="414604760"/>
        <c:crosses val="autoZero"/>
        <c:auto val="1"/>
        <c:lblAlgn val="ctr"/>
        <c:lblOffset val="100"/>
        <c:noMultiLvlLbl val="0"/>
      </c:catAx>
      <c:valAx>
        <c:axId val="414604760"/>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mn-lt"/>
                <a:ea typeface="+mn-ea"/>
                <a:cs typeface="+mn-cs"/>
              </a:defRPr>
            </a:pPr>
            <a:endParaRPr lang="en-US"/>
          </a:p>
        </c:txPr>
        <c:crossAx val="414266584"/>
        <c:crosses val="autoZero"/>
        <c:crossBetween val="between"/>
      </c:valAx>
    </c:plotArea>
    <c:legend>
      <c:legendPos val="t"/>
      <c:layout/>
      <c:overlay val="0"/>
      <c:txPr>
        <a:bodyPr rot="0" spcFirstLastPara="0" vertOverflow="ellipsis" vert="horz" wrap="square" anchor="ctr" anchorCtr="1"/>
        <a:lstStyle/>
        <a:p>
          <a:pPr>
            <a:defRPr lang="x-none" sz="1000" kern="1200">
              <a:solidFill>
                <a:schemeClr val="tx1"/>
              </a:solidFill>
              <a:latin typeface="+mn-lt"/>
              <a:ea typeface="+mn-ea"/>
              <a:cs typeface="+mn-cs"/>
            </a:defRPr>
          </a:pPr>
          <a:endParaRPr lang="en-US"/>
        </a:p>
      </c:txPr>
    </c:legend>
    <c:plotVisOnly val="1"/>
    <c:dispBlanksAs val="gap"/>
    <c:showDLblsOverMax val="0"/>
  </c:chart>
  <c:txPr>
    <a:bodyPr/>
    <a:lstStyle/>
    <a:p>
      <a:pPr>
        <a:defRPr lang="x-none"/>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x-none" sz="1800" b="1" kern="1200">
                <a:solidFill>
                  <a:schemeClr val="tx1"/>
                </a:solidFill>
                <a:latin typeface="Arial" pitchFamily="2" charset="0"/>
                <a:ea typeface="+mn-ea"/>
                <a:cs typeface="Arial" pitchFamily="2" charset="0"/>
              </a:defRPr>
            </a:pPr>
            <a:r>
              <a:rPr lang="en-US">
                <a:latin typeface="Arial" pitchFamily="2" charset="0"/>
                <a:cs typeface="Arial" pitchFamily="2" charset="0"/>
              </a:rPr>
              <a:t>Values: Why is that important to you?</a:t>
            </a:r>
          </a:p>
        </c:rich>
      </c:tx>
      <c:layout/>
      <c:overlay val="0"/>
    </c:title>
    <c:autoTitleDeleted val="0"/>
    <c:plotArea>
      <c:layout/>
      <c:barChart>
        <c:barDir val="bar"/>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x-none" sz="1000" kern="1200">
                    <a:solidFill>
                      <a:schemeClr val="tx1"/>
                    </a:solidFill>
                    <a:latin typeface="Arial" pitchFamily="2" charset="0"/>
                    <a:ea typeface="+mn-ea"/>
                    <a:cs typeface="Arial" pitchFamily="2"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'Theme summary'!$B$5:$B$14</c:f>
              <c:strCache>
                <c:ptCount val="10"/>
                <c:pt idx="0">
                  <c:v>Other</c:v>
                </c:pt>
                <c:pt idx="1">
                  <c:v>To build skills and learn</c:v>
                </c:pt>
                <c:pt idx="2">
                  <c:v>Family</c:v>
                </c:pt>
                <c:pt idx="3">
                  <c:v>Protection by emergency services &amp; prevalence of crime &amp; drugs</c:v>
                </c:pt>
                <c:pt idx="4">
                  <c:v>Child Safe</c:v>
                </c:pt>
                <c:pt idx="5">
                  <c:v>Wellbeing</c:v>
                </c:pt>
                <c:pt idx="6">
                  <c:v>Maintain safe environment &amp; current lifestyle</c:v>
                </c:pt>
                <c:pt idx="7">
                  <c:v>To have safe roads &amp; safe access</c:v>
                </c:pt>
                <c:pt idx="8">
                  <c:v>Social &amp; community connectedness</c:v>
                </c:pt>
                <c:pt idx="9">
                  <c:v>Sense of safety &amp; freedom</c:v>
                </c:pt>
              </c:strCache>
            </c:strRef>
          </c:cat>
          <c:val>
            <c:numRef>
              <c:f>'Theme summary'!$C$5:$C$14</c:f>
              <c:numCache>
                <c:formatCode>General</c:formatCode>
                <c:ptCount val="10"/>
                <c:pt idx="0">
                  <c:v>11</c:v>
                </c:pt>
                <c:pt idx="1">
                  <c:v>10</c:v>
                </c:pt>
                <c:pt idx="2">
                  <c:v>21</c:v>
                </c:pt>
                <c:pt idx="3">
                  <c:v>39</c:v>
                </c:pt>
                <c:pt idx="4">
                  <c:v>69</c:v>
                </c:pt>
                <c:pt idx="5">
                  <c:v>96</c:v>
                </c:pt>
                <c:pt idx="6">
                  <c:v>105</c:v>
                </c:pt>
                <c:pt idx="7">
                  <c:v>157</c:v>
                </c:pt>
                <c:pt idx="8">
                  <c:v>177</c:v>
                </c:pt>
                <c:pt idx="9">
                  <c:v>388</c:v>
                </c:pt>
              </c:numCache>
            </c:numRef>
          </c:val>
          <c:extLst>
            <c:ext xmlns:c16="http://schemas.microsoft.com/office/drawing/2014/chart" uri="{C3380CC4-5D6E-409C-BE32-E72D297353CC}">
              <c16:uniqueId val="{00000000-E54D-4353-A980-414FE3B335F4}"/>
            </c:ext>
          </c:extLst>
        </c:ser>
        <c:dLbls>
          <c:showLegendKey val="0"/>
          <c:showVal val="0"/>
          <c:showCatName val="0"/>
          <c:showSerName val="0"/>
          <c:showPercent val="0"/>
          <c:showBubbleSize val="0"/>
        </c:dLbls>
        <c:gapWidth val="150"/>
        <c:overlap val="100"/>
        <c:axId val="415534824"/>
        <c:axId val="73470568"/>
      </c:barChart>
      <c:catAx>
        <c:axId val="415534824"/>
        <c:scaling>
          <c:orientation val="minMax"/>
        </c:scaling>
        <c:delete val="0"/>
        <c:axPos val="l"/>
        <c:numFmt formatCode="General" sourceLinked="0"/>
        <c:majorTickMark val="out"/>
        <c:minorTickMark val="none"/>
        <c:tickLblPos val="nextTo"/>
        <c:txPr>
          <a:bodyPr rot="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73470568"/>
        <c:crosses val="autoZero"/>
        <c:auto val="1"/>
        <c:lblAlgn val="r"/>
        <c:lblOffset val="100"/>
        <c:noMultiLvlLbl val="0"/>
      </c:catAx>
      <c:valAx>
        <c:axId val="73470568"/>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415534824"/>
        <c:crosses val="autoZero"/>
        <c:crossBetween val="between"/>
      </c:valAx>
    </c:plotArea>
    <c:plotVisOnly val="1"/>
    <c:dispBlanksAs val="gap"/>
    <c:showDLblsOverMax val="0"/>
  </c:chart>
  <c:txPr>
    <a:bodyPr/>
    <a:lstStyle/>
    <a:p>
      <a:pPr>
        <a:defRPr lang="x-none"/>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x-none" sz="1800" b="1" kern="1200">
                <a:solidFill>
                  <a:schemeClr val="tx1"/>
                </a:solidFill>
                <a:latin typeface="Arial" pitchFamily="2" charset="0"/>
                <a:ea typeface="+mn-ea"/>
                <a:cs typeface="Arial" pitchFamily="2" charset="0"/>
              </a:defRPr>
            </a:pPr>
            <a:r>
              <a:rPr lang="en-US">
                <a:latin typeface="Arial" pitchFamily="2" charset="0"/>
                <a:cs typeface="Arial" pitchFamily="2" charset="0"/>
              </a:rPr>
              <a:t>Values: Why is that important to you?</a:t>
            </a:r>
          </a:p>
        </c:rich>
      </c:tx>
      <c:layout/>
      <c:overlay val="0"/>
    </c:title>
    <c:autoTitleDeleted val="0"/>
    <c:plotArea>
      <c:layout/>
      <c:barChart>
        <c:barDir val="bar"/>
        <c:grouping val="clustered"/>
        <c:varyColors val="0"/>
        <c:ser>
          <c:idx val="0"/>
          <c:order val="0"/>
          <c:tx>
            <c:strRef>
              <c:f>Sheet8!$B$1</c:f>
              <c:strCache>
                <c:ptCount val="1"/>
                <c:pt idx="0">
                  <c:v>26 years and over</c:v>
                </c:pt>
              </c:strCache>
            </c:strRef>
          </c:tx>
          <c:invertIfNegative val="0"/>
          <c:dLbls>
            <c:spPr>
              <a:noFill/>
              <a:ln>
                <a:noFill/>
              </a:ln>
              <a:effectLst/>
            </c:spPr>
            <c:txPr>
              <a:bodyPr rot="0" spcFirstLastPara="0" vertOverflow="ellipsis" vert="horz" wrap="square" lIns="38100" tIns="19050" rIns="38100" bIns="19050" anchor="ctr" anchorCtr="1"/>
              <a:lstStyle/>
              <a:p>
                <a:pPr>
                  <a:defRPr lang="x-none" sz="1000" kern="1200">
                    <a:solidFill>
                      <a:schemeClr val="tx1"/>
                    </a:solidFill>
                    <a:latin typeface="Arial" pitchFamily="2" charset="0"/>
                    <a:ea typeface="+mn-ea"/>
                    <a:cs typeface="Arial"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Sheet8!$A$2:$A$12</c:f>
              <c:strCache>
                <c:ptCount val="11"/>
                <c:pt idx="2">
                  <c:v>Other</c:v>
                </c:pt>
                <c:pt idx="3">
                  <c:v>Protection by emergency services &amp; prevalence of crime &amp; drugs</c:v>
                </c:pt>
                <c:pt idx="4">
                  <c:v>Family</c:v>
                </c:pt>
                <c:pt idx="5">
                  <c:v>Wellbeing</c:v>
                </c:pt>
                <c:pt idx="6">
                  <c:v>Safe roads &amp; safe access</c:v>
                </c:pt>
                <c:pt idx="7">
                  <c:v>Maintain safe environment &amp; current lifestyle</c:v>
                </c:pt>
                <c:pt idx="8">
                  <c:v>Child Safe</c:v>
                </c:pt>
                <c:pt idx="9">
                  <c:v>Social &amp; community connectedness</c:v>
                </c:pt>
                <c:pt idx="10">
                  <c:v>Sense of safety &amp; freedom</c:v>
                </c:pt>
              </c:strCache>
            </c:strRef>
          </c:cat>
          <c:val>
            <c:numRef>
              <c:f>Sheet8!$B$2:$B$12</c:f>
              <c:numCache>
                <c:formatCode>General</c:formatCode>
                <c:ptCount val="11"/>
                <c:pt idx="2" formatCode="0%">
                  <c:v>0.02</c:v>
                </c:pt>
                <c:pt idx="3" formatCode="0%">
                  <c:v>0.02</c:v>
                </c:pt>
                <c:pt idx="4" formatCode="0%">
                  <c:v>0.03</c:v>
                </c:pt>
                <c:pt idx="5" formatCode="0%">
                  <c:v>7.0000000000000007E-2</c:v>
                </c:pt>
                <c:pt idx="6" formatCode="0%">
                  <c:v>0.1</c:v>
                </c:pt>
                <c:pt idx="7" formatCode="0%">
                  <c:v>0.1</c:v>
                </c:pt>
                <c:pt idx="8" formatCode="0%">
                  <c:v>0.12</c:v>
                </c:pt>
                <c:pt idx="9" formatCode="0%">
                  <c:v>0.26</c:v>
                </c:pt>
                <c:pt idx="10" formatCode="0%">
                  <c:v>0.27</c:v>
                </c:pt>
              </c:numCache>
            </c:numRef>
          </c:val>
          <c:extLst>
            <c:ext xmlns:c16="http://schemas.microsoft.com/office/drawing/2014/chart" uri="{C3380CC4-5D6E-409C-BE32-E72D297353CC}">
              <c16:uniqueId val="{00000000-55B1-45E8-B483-F31F78CEFC7E}"/>
            </c:ext>
          </c:extLst>
        </c:ser>
        <c:ser>
          <c:idx val="1"/>
          <c:order val="1"/>
          <c:tx>
            <c:strRef>
              <c:f>Sheet8!$C$1</c:f>
              <c:strCache>
                <c:ptCount val="1"/>
                <c:pt idx="0">
                  <c:v>25 years and under</c:v>
                </c:pt>
              </c:strCache>
            </c:strRef>
          </c:tx>
          <c:invertIfNegative val="0"/>
          <c:dLbls>
            <c:spPr>
              <a:noFill/>
              <a:ln>
                <a:noFill/>
              </a:ln>
              <a:effectLst/>
            </c:spPr>
            <c:txPr>
              <a:bodyPr rot="0" spcFirstLastPara="0" vertOverflow="ellipsis" vert="horz" wrap="square" lIns="38100" tIns="19050" rIns="38100" bIns="19050" anchor="ctr" anchorCtr="1"/>
              <a:lstStyle/>
              <a:p>
                <a:pPr>
                  <a:defRPr lang="x-none" sz="1000" kern="1200">
                    <a:solidFill>
                      <a:schemeClr val="tx1"/>
                    </a:solidFill>
                    <a:latin typeface="Arial" pitchFamily="2" charset="0"/>
                    <a:ea typeface="+mn-ea"/>
                    <a:cs typeface="Arial"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Sheet8!$A$2:$A$12</c:f>
              <c:strCache>
                <c:ptCount val="11"/>
                <c:pt idx="2">
                  <c:v>Other</c:v>
                </c:pt>
                <c:pt idx="3">
                  <c:v>Protection by emergency services &amp; prevalence of crime &amp; drugs</c:v>
                </c:pt>
                <c:pt idx="4">
                  <c:v>Family</c:v>
                </c:pt>
                <c:pt idx="5">
                  <c:v>Wellbeing</c:v>
                </c:pt>
                <c:pt idx="6">
                  <c:v>Safe roads &amp; safe access</c:v>
                </c:pt>
                <c:pt idx="7">
                  <c:v>Maintain safe environment &amp; current lifestyle</c:v>
                </c:pt>
                <c:pt idx="8">
                  <c:v>Child Safe</c:v>
                </c:pt>
                <c:pt idx="9">
                  <c:v>Social &amp; community connectedness</c:v>
                </c:pt>
                <c:pt idx="10">
                  <c:v>Sense of safety &amp; freedom</c:v>
                </c:pt>
              </c:strCache>
            </c:strRef>
          </c:cat>
          <c:val>
            <c:numRef>
              <c:f>Sheet8!$C$2:$C$12</c:f>
              <c:numCache>
                <c:formatCode>General</c:formatCode>
                <c:ptCount val="11"/>
                <c:pt idx="2" formatCode="0%">
                  <c:v>0.02</c:v>
                </c:pt>
                <c:pt idx="3" formatCode="0%">
                  <c:v>0.04</c:v>
                </c:pt>
                <c:pt idx="4" formatCode="0%">
                  <c:v>0.02</c:v>
                </c:pt>
                <c:pt idx="5" formatCode="0%">
                  <c:v>0.1</c:v>
                </c:pt>
                <c:pt idx="6" formatCode="0%">
                  <c:v>0.19</c:v>
                </c:pt>
                <c:pt idx="7" formatCode="0%">
                  <c:v>0.08</c:v>
                </c:pt>
                <c:pt idx="8" formatCode="0%">
                  <c:v>0.04</c:v>
                </c:pt>
                <c:pt idx="9" formatCode="0%">
                  <c:v>0.12</c:v>
                </c:pt>
                <c:pt idx="10" formatCode="0%">
                  <c:v>0.39</c:v>
                </c:pt>
              </c:numCache>
            </c:numRef>
          </c:val>
          <c:extLst>
            <c:ext xmlns:c16="http://schemas.microsoft.com/office/drawing/2014/chart" uri="{C3380CC4-5D6E-409C-BE32-E72D297353CC}">
              <c16:uniqueId val="{00000001-55B1-45E8-B483-F31F78CEFC7E}"/>
            </c:ext>
          </c:extLst>
        </c:ser>
        <c:dLbls>
          <c:showLegendKey val="0"/>
          <c:showVal val="1"/>
          <c:showCatName val="0"/>
          <c:showSerName val="0"/>
          <c:showPercent val="0"/>
          <c:showBubbleSize val="0"/>
        </c:dLbls>
        <c:gapWidth val="150"/>
        <c:axId val="351976536"/>
        <c:axId val="351704712"/>
      </c:barChart>
      <c:catAx>
        <c:axId val="351976536"/>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x-none" sz="1050" kern="1200">
                <a:solidFill>
                  <a:schemeClr val="tx1"/>
                </a:solidFill>
                <a:latin typeface="Arial" pitchFamily="2" charset="0"/>
                <a:ea typeface="+mn-ea"/>
                <a:cs typeface="Arial" pitchFamily="2" charset="0"/>
              </a:defRPr>
            </a:pPr>
            <a:endParaRPr lang="en-US"/>
          </a:p>
        </c:txPr>
        <c:crossAx val="351704712"/>
        <c:crosses val="autoZero"/>
        <c:auto val="1"/>
        <c:lblAlgn val="ctr"/>
        <c:lblOffset val="100"/>
        <c:noMultiLvlLbl val="0"/>
      </c:catAx>
      <c:valAx>
        <c:axId val="35170471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351976536"/>
        <c:crosses val="autoZero"/>
        <c:crossBetween val="between"/>
      </c:valAx>
    </c:plotArea>
    <c:legend>
      <c:legendPos val="b"/>
      <c:layout/>
      <c:overlay val="0"/>
      <c:txPr>
        <a:bodyPr rot="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legend>
    <c:plotVisOnly val="1"/>
    <c:dispBlanksAs val="gap"/>
    <c:showDLblsOverMax val="0"/>
  </c:chart>
  <c:txPr>
    <a:bodyPr/>
    <a:lstStyle/>
    <a:p>
      <a:pPr>
        <a:defRPr lang="x-none"/>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x-none" sz="1800" b="1" kern="1200">
                <a:solidFill>
                  <a:schemeClr val="tx1"/>
                </a:solidFill>
                <a:latin typeface="Arial" pitchFamily="2" charset="0"/>
                <a:ea typeface="+mn-ea"/>
                <a:cs typeface="Arial" pitchFamily="2" charset="0"/>
              </a:defRPr>
            </a:pPr>
            <a:r>
              <a:rPr lang="en-US">
                <a:latin typeface="Arial" pitchFamily="2" charset="0"/>
                <a:cs typeface="Arial" pitchFamily="2" charset="0"/>
              </a:rPr>
              <a:t>Concerns: How is that different from how you see things now?  </a:t>
            </a:r>
          </a:p>
        </c:rich>
      </c:tx>
      <c:layout/>
      <c:overlay val="0"/>
    </c:title>
    <c:autoTitleDeleted val="0"/>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x-none" sz="1000" kern="1200">
                    <a:solidFill>
                      <a:schemeClr val="tx1"/>
                    </a:solidFill>
                    <a:latin typeface="Arial" pitchFamily="2" charset="0"/>
                    <a:ea typeface="+mn-ea"/>
                    <a:cs typeface="Arial"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Sheet2!$A$2:$A$16</c:f>
              <c:strCache>
                <c:ptCount val="15"/>
                <c:pt idx="0">
                  <c:v>Poverty and homelessness</c:v>
                </c:pt>
                <c:pt idx="1">
                  <c:v>Access, accountability and funding</c:v>
                </c:pt>
                <c:pt idx="2">
                  <c:v>Safe and better public transport</c:v>
                </c:pt>
                <c:pt idx="3">
                  <c:v>Maintain community values and lifestyle</c:v>
                </c:pt>
                <c:pt idx="4">
                  <c:v>Greater surveillance and police presence</c:v>
                </c:pt>
                <c:pt idx="5">
                  <c:v>Improve parks &amp; encourage outdoor lifestyle</c:v>
                </c:pt>
                <c:pt idx="6">
                  <c:v>Better public facilities &amp; infrastructure</c:v>
                </c:pt>
                <c:pt idx="7">
                  <c:v>Reduce smoking, alcohol and other drugs</c:v>
                </c:pt>
                <c:pt idx="8">
                  <c:v>Child-Friendly</c:v>
                </c:pt>
                <c:pt idx="9">
                  <c:v>Social, connectedness &amp; support</c:v>
                </c:pt>
                <c:pt idx="10">
                  <c:v>Respect and kindness</c:v>
                </c:pt>
                <c:pt idx="11">
                  <c:v>Safer roads</c:v>
                </c:pt>
                <c:pt idx="12">
                  <c:v>Cleaner environment</c:v>
                </c:pt>
                <c:pt idx="13">
                  <c:v>Good as it is </c:v>
                </c:pt>
                <c:pt idx="14">
                  <c:v>Personal and pedestrian safety</c:v>
                </c:pt>
              </c:strCache>
            </c:strRef>
          </c:cat>
          <c:val>
            <c:numRef>
              <c:f>Sheet2!$B$2:$B$16</c:f>
              <c:numCache>
                <c:formatCode>General</c:formatCode>
                <c:ptCount val="15"/>
                <c:pt idx="0">
                  <c:v>6</c:v>
                </c:pt>
                <c:pt idx="1">
                  <c:v>8</c:v>
                </c:pt>
                <c:pt idx="2">
                  <c:v>11</c:v>
                </c:pt>
                <c:pt idx="3">
                  <c:v>13</c:v>
                </c:pt>
                <c:pt idx="4">
                  <c:v>13</c:v>
                </c:pt>
                <c:pt idx="5">
                  <c:v>17</c:v>
                </c:pt>
                <c:pt idx="6">
                  <c:v>31</c:v>
                </c:pt>
                <c:pt idx="7">
                  <c:v>33</c:v>
                </c:pt>
                <c:pt idx="8">
                  <c:v>35</c:v>
                </c:pt>
                <c:pt idx="9">
                  <c:v>42</c:v>
                </c:pt>
                <c:pt idx="10">
                  <c:v>47</c:v>
                </c:pt>
                <c:pt idx="11">
                  <c:v>47</c:v>
                </c:pt>
                <c:pt idx="12">
                  <c:v>54</c:v>
                </c:pt>
                <c:pt idx="13">
                  <c:v>136</c:v>
                </c:pt>
                <c:pt idx="14">
                  <c:v>159</c:v>
                </c:pt>
              </c:numCache>
            </c:numRef>
          </c:val>
          <c:extLst>
            <c:ext xmlns:c16="http://schemas.microsoft.com/office/drawing/2014/chart" uri="{C3380CC4-5D6E-409C-BE32-E72D297353CC}">
              <c16:uniqueId val="{00000000-9736-4EDD-BBC9-D82CDE7B9B23}"/>
            </c:ext>
          </c:extLst>
        </c:ser>
        <c:dLbls>
          <c:showLegendKey val="0"/>
          <c:showVal val="0"/>
          <c:showCatName val="0"/>
          <c:showSerName val="0"/>
          <c:showPercent val="0"/>
          <c:showBubbleSize val="0"/>
        </c:dLbls>
        <c:gapWidth val="150"/>
        <c:axId val="373095528"/>
        <c:axId val="415775992"/>
      </c:barChart>
      <c:catAx>
        <c:axId val="373095528"/>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415775992"/>
        <c:crosses val="autoZero"/>
        <c:auto val="1"/>
        <c:lblAlgn val="ctr"/>
        <c:lblOffset val="100"/>
        <c:noMultiLvlLbl val="0"/>
      </c:catAx>
      <c:valAx>
        <c:axId val="415775992"/>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373095528"/>
        <c:crosses val="autoZero"/>
        <c:crossBetween val="between"/>
      </c:valAx>
    </c:plotArea>
    <c:plotVisOnly val="1"/>
    <c:dispBlanksAs val="gap"/>
    <c:showDLblsOverMax val="0"/>
  </c:chart>
  <c:txPr>
    <a:bodyPr/>
    <a:lstStyle/>
    <a:p>
      <a:pPr>
        <a:defRPr lang="x-none"/>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x-none" sz="1800" b="1" kern="1200">
                <a:solidFill>
                  <a:schemeClr val="tx1"/>
                </a:solidFill>
                <a:latin typeface="Arial" pitchFamily="2" charset="0"/>
                <a:ea typeface="+mn-ea"/>
                <a:cs typeface="Arial" pitchFamily="2" charset="0"/>
              </a:defRPr>
            </a:pPr>
            <a:r>
              <a:rPr lang="en-US">
                <a:latin typeface="Arial" pitchFamily="2" charset="0"/>
                <a:cs typeface="Arial" pitchFamily="2" charset="0"/>
              </a:rPr>
              <a:t>What are some of the things that need to happen to create change?</a:t>
            </a:r>
          </a:p>
        </c:rich>
      </c:tx>
      <c:layout>
        <c:manualLayout>
          <c:xMode val="edge"/>
          <c:yMode val="edge"/>
          <c:x val="0.11266978346456701"/>
          <c:y val="3.0092592592592601E-2"/>
        </c:manualLayout>
      </c:layout>
      <c:overlay val="0"/>
    </c:title>
    <c:autoTitleDeleted val="0"/>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x-none" sz="1000" kern="1200">
                    <a:solidFill>
                      <a:schemeClr val="tx1"/>
                    </a:solidFill>
                    <a:latin typeface="Arial" pitchFamily="2" charset="0"/>
                    <a:ea typeface="+mn-ea"/>
                    <a:cs typeface="Arial" pitchFamily="2"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Sheet1!$A$3:$A$19</c:f>
              <c:strCache>
                <c:ptCount val="16"/>
                <c:pt idx="0">
                  <c:v>Other</c:v>
                </c:pt>
                <c:pt idx="1">
                  <c:v>Community Education</c:v>
                </c:pt>
                <c:pt idx="2">
                  <c:v>Bushfire, environment &amp; animal protection</c:v>
                </c:pt>
                <c:pt idx="3">
                  <c:v>Support local organisations &amp; business</c:v>
                </c:pt>
                <c:pt idx="4">
                  <c:v>Safe &amp; increased public transport</c:v>
                </c:pt>
                <c:pt idx="5">
                  <c:v>Child-friendly</c:v>
                </c:pt>
                <c:pt idx="6">
                  <c:v>Safer roads</c:v>
                </c:pt>
                <c:pt idx="7">
                  <c:v>Reduce smoking, alcohol &amp; drugs</c:v>
                </c:pt>
                <c:pt idx="8">
                  <c:v>Good &amp; comfortable as it is</c:v>
                </c:pt>
                <c:pt idx="9">
                  <c:v>Respect &amp; kindness</c:v>
                </c:pt>
                <c:pt idx="10">
                  <c:v>Improve parks &amp; encourage outdoor lifestyle</c:v>
                </c:pt>
                <c:pt idx="11">
                  <c:v>Cleaner environment</c:v>
                </c:pt>
                <c:pt idx="12">
                  <c:v>Access, accountability &amp; funding</c:v>
                </c:pt>
                <c:pt idx="13">
                  <c:v>Greater surveillance and police presence</c:v>
                </c:pt>
                <c:pt idx="14">
                  <c:v>Social connectedness and support</c:v>
                </c:pt>
                <c:pt idx="15">
                  <c:v>Better public facilities &amp; infrastructure</c:v>
                </c:pt>
              </c:strCache>
            </c:strRef>
          </c:cat>
          <c:val>
            <c:numRef>
              <c:f>Sheet1!$B$3:$B$18</c:f>
              <c:numCache>
                <c:formatCode>General</c:formatCode>
                <c:ptCount val="16"/>
                <c:pt idx="0">
                  <c:v>23</c:v>
                </c:pt>
                <c:pt idx="1">
                  <c:v>12</c:v>
                </c:pt>
                <c:pt idx="2">
                  <c:v>17</c:v>
                </c:pt>
                <c:pt idx="3">
                  <c:v>22</c:v>
                </c:pt>
                <c:pt idx="4">
                  <c:v>24</c:v>
                </c:pt>
                <c:pt idx="5">
                  <c:v>35</c:v>
                </c:pt>
                <c:pt idx="6">
                  <c:v>42</c:v>
                </c:pt>
                <c:pt idx="7">
                  <c:v>46</c:v>
                </c:pt>
                <c:pt idx="8">
                  <c:v>46</c:v>
                </c:pt>
                <c:pt idx="9">
                  <c:v>52</c:v>
                </c:pt>
                <c:pt idx="10">
                  <c:v>53</c:v>
                </c:pt>
                <c:pt idx="11">
                  <c:v>59</c:v>
                </c:pt>
                <c:pt idx="12">
                  <c:v>65</c:v>
                </c:pt>
                <c:pt idx="13">
                  <c:v>102</c:v>
                </c:pt>
                <c:pt idx="14">
                  <c:v>117</c:v>
                </c:pt>
                <c:pt idx="15">
                  <c:v>119</c:v>
                </c:pt>
              </c:numCache>
            </c:numRef>
          </c:val>
          <c:extLst>
            <c:ext xmlns:c16="http://schemas.microsoft.com/office/drawing/2014/chart" uri="{C3380CC4-5D6E-409C-BE32-E72D297353CC}">
              <c16:uniqueId val="{00000000-735C-44E9-AEC7-57ECF6D0906D}"/>
            </c:ext>
          </c:extLst>
        </c:ser>
        <c:dLbls>
          <c:showLegendKey val="0"/>
          <c:showVal val="1"/>
          <c:showCatName val="0"/>
          <c:showSerName val="0"/>
          <c:showPercent val="0"/>
          <c:showBubbleSize val="0"/>
        </c:dLbls>
        <c:gapWidth val="150"/>
        <c:axId val="73457784"/>
        <c:axId val="415456200"/>
      </c:barChart>
      <c:catAx>
        <c:axId val="73457784"/>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415456200"/>
        <c:crosses val="autoZero"/>
        <c:auto val="1"/>
        <c:lblAlgn val="ctr"/>
        <c:lblOffset val="100"/>
        <c:noMultiLvlLbl val="0"/>
      </c:catAx>
      <c:valAx>
        <c:axId val="415456200"/>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Arial" pitchFamily="2" charset="0"/>
                <a:ea typeface="+mn-ea"/>
                <a:cs typeface="Arial" pitchFamily="2" charset="0"/>
              </a:defRPr>
            </a:pPr>
            <a:endParaRPr lang="en-US"/>
          </a:p>
        </c:txPr>
        <c:crossAx val="73457784"/>
        <c:crosses val="autoZero"/>
        <c:crossBetween val="between"/>
      </c:valAx>
    </c:plotArea>
    <c:plotVisOnly val="1"/>
    <c:dispBlanksAs val="gap"/>
    <c:showDLblsOverMax val="0"/>
  </c:chart>
  <c:txPr>
    <a:bodyPr/>
    <a:lstStyle/>
    <a:p>
      <a:pPr>
        <a:defRPr lang="x-none"/>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77</Pages>
  <Words>17777</Words>
  <Characters>101331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Blue Mountains City Council</Company>
  <LinksUpToDate>false</LinksUpToDate>
  <CharactersWithSpaces>118871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Scott Elsdon</dc:creator>
  <cp:lastModifiedBy>Colin Berryman</cp:lastModifiedBy>
  <cp:revision>11</cp:revision>
  <cp:lastPrinted>2019-07-22T02:48:00Z</cp:lastPrinted>
  <dcterms:created xsi:type="dcterms:W3CDTF">2019-07-22T00:02:00Z</dcterms:created>
  <dcterms:modified xsi:type="dcterms:W3CDTF">2019-08-01T06:41:00Z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